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98F4" w14:textId="72569EA7" w:rsidR="000623C9" w:rsidRDefault="000623C9" w:rsidP="00680F4C">
      <w:pPr>
        <w:jc w:val="both"/>
        <w:rPr>
          <w:rFonts w:ascii="Times New Roman" w:hAnsi="Times New Roman" w:cs="Times New Roman"/>
          <w:b/>
          <w:bCs/>
          <w:sz w:val="24"/>
          <w:szCs w:val="24"/>
        </w:rPr>
      </w:pPr>
      <w:r w:rsidRPr="00680F4C">
        <w:rPr>
          <w:rFonts w:ascii="Times New Roman" w:hAnsi="Times New Roman" w:cs="Times New Roman"/>
          <w:b/>
          <w:bCs/>
          <w:sz w:val="24"/>
          <w:szCs w:val="24"/>
        </w:rPr>
        <w:t xml:space="preserve">                        ANKARA CUMHURİYET BAŞSAVCILIĞI</w:t>
      </w:r>
      <w:r w:rsidR="00A41A4F" w:rsidRPr="00680F4C">
        <w:rPr>
          <w:rFonts w:ascii="Times New Roman" w:hAnsi="Times New Roman" w:cs="Times New Roman"/>
          <w:b/>
          <w:bCs/>
          <w:sz w:val="24"/>
          <w:szCs w:val="24"/>
        </w:rPr>
        <w:t>NA</w:t>
      </w:r>
    </w:p>
    <w:p w14:paraId="001173C5" w14:textId="77777777" w:rsidR="002E429A" w:rsidRPr="00680F4C" w:rsidRDefault="002E429A" w:rsidP="00680F4C">
      <w:pPr>
        <w:jc w:val="both"/>
        <w:rPr>
          <w:rFonts w:ascii="Times New Roman" w:hAnsi="Times New Roman" w:cs="Times New Roman"/>
          <w:b/>
          <w:bCs/>
          <w:sz w:val="24"/>
          <w:szCs w:val="24"/>
        </w:rPr>
      </w:pPr>
    </w:p>
    <w:p w14:paraId="7F863636" w14:textId="01B13AEA" w:rsidR="000623C9" w:rsidRDefault="002E429A" w:rsidP="00680F4C">
      <w:pPr>
        <w:jc w:val="both"/>
        <w:rPr>
          <w:rFonts w:ascii="Times New Roman" w:hAnsi="Times New Roman" w:cs="Times New Roman"/>
          <w:b/>
          <w:sz w:val="24"/>
          <w:szCs w:val="24"/>
        </w:rPr>
      </w:pPr>
      <w:r w:rsidRPr="002E429A">
        <w:rPr>
          <w:rFonts w:ascii="Times New Roman" w:hAnsi="Times New Roman" w:cs="Times New Roman"/>
          <w:b/>
          <w:sz w:val="24"/>
          <w:szCs w:val="24"/>
        </w:rPr>
        <w:t>ŞİKAYETÇİ</w:t>
      </w:r>
      <w:r>
        <w:rPr>
          <w:rFonts w:ascii="Times New Roman" w:hAnsi="Times New Roman" w:cs="Times New Roman"/>
          <w:b/>
          <w:sz w:val="24"/>
          <w:szCs w:val="24"/>
        </w:rPr>
        <w:t xml:space="preserve"> </w:t>
      </w:r>
      <w:r w:rsidRPr="002E429A">
        <w:rPr>
          <w:rFonts w:ascii="Times New Roman" w:hAnsi="Times New Roman" w:cs="Times New Roman"/>
          <w:b/>
          <w:sz w:val="24"/>
          <w:szCs w:val="24"/>
        </w:rPr>
        <w:t>:</w:t>
      </w:r>
      <w:r w:rsidR="00A339C1">
        <w:rPr>
          <w:rFonts w:ascii="Times New Roman" w:hAnsi="Times New Roman" w:cs="Times New Roman"/>
          <w:b/>
          <w:sz w:val="24"/>
          <w:szCs w:val="24"/>
        </w:rPr>
        <w:t xml:space="preserve"> </w:t>
      </w:r>
    </w:p>
    <w:p w14:paraId="59706EA6" w14:textId="072DC6E7" w:rsidR="00D30623" w:rsidRPr="006C6350" w:rsidRDefault="00A339C1" w:rsidP="00680F4C">
      <w:pPr>
        <w:jc w:val="both"/>
        <w:rPr>
          <w:rFonts w:ascii="Times New Roman" w:hAnsi="Times New Roman" w:cs="Times New Roman"/>
          <w:sz w:val="24"/>
          <w:szCs w:val="24"/>
        </w:rPr>
      </w:pPr>
      <w:r>
        <w:rPr>
          <w:rFonts w:ascii="Times New Roman" w:hAnsi="Times New Roman" w:cs="Times New Roman"/>
          <w:b/>
          <w:sz w:val="24"/>
          <w:szCs w:val="24"/>
        </w:rPr>
        <w:t xml:space="preserve">ADRES: </w:t>
      </w:r>
    </w:p>
    <w:p w14:paraId="79A30236" w14:textId="17D2A587" w:rsidR="000623C9" w:rsidRPr="00680F4C" w:rsidRDefault="000623C9" w:rsidP="00680F4C">
      <w:pPr>
        <w:jc w:val="both"/>
        <w:rPr>
          <w:rFonts w:ascii="Times New Roman" w:hAnsi="Times New Roman" w:cs="Times New Roman"/>
          <w:b/>
          <w:bCs/>
          <w:sz w:val="24"/>
          <w:szCs w:val="24"/>
        </w:rPr>
      </w:pPr>
      <w:r w:rsidRPr="00680F4C">
        <w:rPr>
          <w:rFonts w:ascii="Times New Roman" w:hAnsi="Times New Roman" w:cs="Times New Roman"/>
          <w:b/>
          <w:bCs/>
          <w:sz w:val="24"/>
          <w:szCs w:val="24"/>
        </w:rPr>
        <w:t xml:space="preserve">ŞÜPHELİLER: </w:t>
      </w:r>
    </w:p>
    <w:p w14:paraId="686051EF" w14:textId="0C073FE1" w:rsidR="000623C9" w:rsidRPr="00680F4C" w:rsidRDefault="000623C9" w:rsidP="00680F4C">
      <w:pPr>
        <w:jc w:val="both"/>
        <w:rPr>
          <w:rFonts w:ascii="Times New Roman" w:hAnsi="Times New Roman" w:cs="Times New Roman"/>
          <w:sz w:val="24"/>
          <w:szCs w:val="24"/>
        </w:rPr>
      </w:pPr>
      <w:r w:rsidRPr="00680F4C">
        <w:rPr>
          <w:rFonts w:ascii="Times New Roman" w:hAnsi="Times New Roman" w:cs="Times New Roman"/>
          <w:sz w:val="24"/>
          <w:szCs w:val="24"/>
        </w:rPr>
        <w:t xml:space="preserve">1. İsrail Cumhurbaşkanı </w:t>
      </w:r>
      <w:proofErr w:type="spellStart"/>
      <w:r w:rsidR="00D137F3">
        <w:rPr>
          <w:rFonts w:ascii="Times New Roman" w:hAnsi="Times New Roman" w:cs="Times New Roman"/>
          <w:sz w:val="24"/>
          <w:szCs w:val="24"/>
        </w:rPr>
        <w:t>İ</w:t>
      </w:r>
      <w:r w:rsidRPr="00680F4C">
        <w:rPr>
          <w:rFonts w:ascii="Times New Roman" w:hAnsi="Times New Roman" w:cs="Times New Roman"/>
          <w:sz w:val="24"/>
          <w:szCs w:val="24"/>
        </w:rPr>
        <w:t>zak</w:t>
      </w:r>
      <w:proofErr w:type="spellEnd"/>
      <w:r w:rsidRPr="00680F4C">
        <w:rPr>
          <w:rFonts w:ascii="Times New Roman" w:hAnsi="Times New Roman" w:cs="Times New Roman"/>
          <w:sz w:val="24"/>
          <w:szCs w:val="24"/>
        </w:rPr>
        <w:t xml:space="preserve"> </w:t>
      </w:r>
      <w:proofErr w:type="spellStart"/>
      <w:r w:rsidRPr="00680F4C">
        <w:rPr>
          <w:rFonts w:ascii="Times New Roman" w:hAnsi="Times New Roman" w:cs="Times New Roman"/>
          <w:sz w:val="24"/>
          <w:szCs w:val="24"/>
        </w:rPr>
        <w:t>Herzog</w:t>
      </w:r>
      <w:proofErr w:type="spellEnd"/>
      <w:r w:rsidRPr="00680F4C">
        <w:rPr>
          <w:rFonts w:ascii="Times New Roman" w:hAnsi="Times New Roman" w:cs="Times New Roman"/>
          <w:sz w:val="24"/>
          <w:szCs w:val="24"/>
        </w:rPr>
        <w:t xml:space="preserve"> </w:t>
      </w:r>
    </w:p>
    <w:p w14:paraId="3673844A" w14:textId="77777777" w:rsidR="000623C9" w:rsidRPr="00680F4C" w:rsidRDefault="000623C9" w:rsidP="00680F4C">
      <w:pPr>
        <w:jc w:val="both"/>
        <w:rPr>
          <w:rFonts w:ascii="Times New Roman" w:hAnsi="Times New Roman" w:cs="Times New Roman"/>
          <w:sz w:val="24"/>
          <w:szCs w:val="24"/>
        </w:rPr>
      </w:pPr>
      <w:r w:rsidRPr="00680F4C">
        <w:rPr>
          <w:rFonts w:ascii="Times New Roman" w:hAnsi="Times New Roman" w:cs="Times New Roman"/>
          <w:sz w:val="24"/>
          <w:szCs w:val="24"/>
        </w:rPr>
        <w:t xml:space="preserve">2. Başbakan Benjamin Netanyahu </w:t>
      </w:r>
    </w:p>
    <w:p w14:paraId="037F3774" w14:textId="77777777" w:rsidR="000623C9" w:rsidRPr="00680F4C" w:rsidRDefault="000623C9" w:rsidP="00680F4C">
      <w:pPr>
        <w:jc w:val="both"/>
        <w:rPr>
          <w:rFonts w:ascii="Times New Roman" w:hAnsi="Times New Roman" w:cs="Times New Roman"/>
          <w:sz w:val="24"/>
          <w:szCs w:val="24"/>
        </w:rPr>
      </w:pPr>
      <w:r w:rsidRPr="00680F4C">
        <w:rPr>
          <w:rFonts w:ascii="Times New Roman" w:hAnsi="Times New Roman" w:cs="Times New Roman"/>
          <w:sz w:val="24"/>
          <w:szCs w:val="24"/>
        </w:rPr>
        <w:t xml:space="preserve">3. Başbakan Yardımcısı / Adalet Bakanı Yariv Levin </w:t>
      </w:r>
    </w:p>
    <w:p w14:paraId="21F7B4B1" w14:textId="1EF56516" w:rsidR="000623C9"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4</w:t>
      </w:r>
      <w:r w:rsidR="000623C9" w:rsidRPr="00680F4C">
        <w:rPr>
          <w:rFonts w:ascii="Times New Roman" w:hAnsi="Times New Roman" w:cs="Times New Roman"/>
          <w:sz w:val="24"/>
          <w:szCs w:val="24"/>
        </w:rPr>
        <w:t xml:space="preserve">. Savunma Bakanı Yoav Gallant </w:t>
      </w:r>
    </w:p>
    <w:p w14:paraId="5813B031" w14:textId="279DBF65" w:rsidR="000623C9"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5</w:t>
      </w:r>
      <w:r w:rsidR="000623C9" w:rsidRPr="00680F4C">
        <w:rPr>
          <w:rFonts w:ascii="Times New Roman" w:hAnsi="Times New Roman" w:cs="Times New Roman"/>
          <w:sz w:val="24"/>
          <w:szCs w:val="24"/>
        </w:rPr>
        <w:t xml:space="preserve">. İstihbarat Bakanı Gila Gamliel </w:t>
      </w:r>
    </w:p>
    <w:p w14:paraId="22ADE80D" w14:textId="28D1CCC9" w:rsidR="000623C9"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6</w:t>
      </w:r>
      <w:r w:rsidR="000623C9" w:rsidRPr="00680F4C">
        <w:rPr>
          <w:rFonts w:ascii="Times New Roman" w:hAnsi="Times New Roman" w:cs="Times New Roman"/>
          <w:sz w:val="24"/>
          <w:szCs w:val="24"/>
        </w:rPr>
        <w:t xml:space="preserve">. Ulusal Güvenlik Bakanı Itamar Ben-Gvir </w:t>
      </w:r>
    </w:p>
    <w:p w14:paraId="7627935D" w14:textId="7BA4D37C" w:rsidR="007D4454"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7</w:t>
      </w:r>
      <w:r w:rsidR="000623C9" w:rsidRPr="00680F4C">
        <w:rPr>
          <w:rFonts w:ascii="Times New Roman" w:hAnsi="Times New Roman" w:cs="Times New Roman"/>
          <w:sz w:val="24"/>
          <w:szCs w:val="24"/>
        </w:rPr>
        <w:t xml:space="preserve">. Dışişleri Bakanı Eli Cohen </w:t>
      </w:r>
    </w:p>
    <w:p w14:paraId="067832E3" w14:textId="53C7B87C" w:rsidR="000623C9"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8</w:t>
      </w:r>
      <w:r w:rsidR="000623C9" w:rsidRPr="00680F4C">
        <w:rPr>
          <w:rFonts w:ascii="Times New Roman" w:hAnsi="Times New Roman" w:cs="Times New Roman"/>
          <w:sz w:val="24"/>
          <w:szCs w:val="24"/>
        </w:rPr>
        <w:t xml:space="preserve">. Genelkurmay Başkanı General Herzi Halevi </w:t>
      </w:r>
    </w:p>
    <w:p w14:paraId="6E40FD16" w14:textId="7E344E5C" w:rsidR="000623C9"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sz w:val="24"/>
          <w:szCs w:val="24"/>
        </w:rPr>
        <w:t>9</w:t>
      </w:r>
      <w:r w:rsidR="000623C9" w:rsidRPr="00680F4C">
        <w:rPr>
          <w:rFonts w:ascii="Times New Roman" w:hAnsi="Times New Roman" w:cs="Times New Roman"/>
          <w:sz w:val="24"/>
          <w:szCs w:val="24"/>
        </w:rPr>
        <w:t xml:space="preserve">. Kara Kuvvetleri Komutanı Tümgeneral Kobi Barak </w:t>
      </w:r>
    </w:p>
    <w:p w14:paraId="2F748895" w14:textId="56655763" w:rsidR="000623C9" w:rsidRPr="00680F4C" w:rsidRDefault="000623C9" w:rsidP="00680F4C">
      <w:pPr>
        <w:jc w:val="both"/>
        <w:rPr>
          <w:rFonts w:ascii="Times New Roman" w:hAnsi="Times New Roman" w:cs="Times New Roman"/>
          <w:sz w:val="24"/>
          <w:szCs w:val="24"/>
        </w:rPr>
      </w:pPr>
      <w:r w:rsidRPr="00680F4C">
        <w:rPr>
          <w:rFonts w:ascii="Times New Roman" w:hAnsi="Times New Roman" w:cs="Times New Roman"/>
          <w:sz w:val="24"/>
          <w:szCs w:val="24"/>
        </w:rPr>
        <w:t>1</w:t>
      </w:r>
      <w:r w:rsidR="00B629D2" w:rsidRPr="00680F4C">
        <w:rPr>
          <w:rFonts w:ascii="Times New Roman" w:hAnsi="Times New Roman" w:cs="Times New Roman"/>
          <w:sz w:val="24"/>
          <w:szCs w:val="24"/>
        </w:rPr>
        <w:t>0</w:t>
      </w:r>
      <w:r w:rsidRPr="00680F4C">
        <w:rPr>
          <w:rFonts w:ascii="Times New Roman" w:hAnsi="Times New Roman" w:cs="Times New Roman"/>
          <w:sz w:val="24"/>
          <w:szCs w:val="24"/>
        </w:rPr>
        <w:t xml:space="preserve">. İsrail Hava Kuvvetleri General Amir Eshel </w:t>
      </w:r>
    </w:p>
    <w:p w14:paraId="4DF45F89" w14:textId="23228E6E" w:rsidR="000623C9" w:rsidRPr="00680F4C" w:rsidRDefault="000623C9" w:rsidP="00680F4C">
      <w:pPr>
        <w:jc w:val="both"/>
        <w:rPr>
          <w:rFonts w:ascii="Times New Roman" w:hAnsi="Times New Roman" w:cs="Times New Roman"/>
          <w:sz w:val="24"/>
          <w:szCs w:val="24"/>
        </w:rPr>
      </w:pPr>
      <w:r w:rsidRPr="00680F4C">
        <w:rPr>
          <w:rFonts w:ascii="Times New Roman" w:hAnsi="Times New Roman" w:cs="Times New Roman"/>
          <w:sz w:val="24"/>
          <w:szCs w:val="24"/>
        </w:rPr>
        <w:t>1</w:t>
      </w:r>
      <w:r w:rsidR="00B629D2" w:rsidRPr="00680F4C">
        <w:rPr>
          <w:rFonts w:ascii="Times New Roman" w:hAnsi="Times New Roman" w:cs="Times New Roman"/>
          <w:sz w:val="24"/>
          <w:szCs w:val="24"/>
        </w:rPr>
        <w:t>1</w:t>
      </w:r>
      <w:r w:rsidRPr="00680F4C">
        <w:rPr>
          <w:rFonts w:ascii="Times New Roman" w:hAnsi="Times New Roman" w:cs="Times New Roman"/>
          <w:sz w:val="24"/>
          <w:szCs w:val="24"/>
        </w:rPr>
        <w:t xml:space="preserve">. İsrail Deniz Kuvvetleri Komutanı Aluf Eli Sharvit </w:t>
      </w:r>
    </w:p>
    <w:p w14:paraId="09BC4ACE" w14:textId="2A872A0F" w:rsidR="000623C9" w:rsidRDefault="000623C9" w:rsidP="00871C1F">
      <w:pPr>
        <w:spacing w:after="0" w:line="240" w:lineRule="auto"/>
        <w:jc w:val="both"/>
        <w:rPr>
          <w:rFonts w:ascii="Times New Roman" w:hAnsi="Times New Roman" w:cs="Times New Roman"/>
          <w:sz w:val="24"/>
          <w:szCs w:val="24"/>
        </w:rPr>
      </w:pPr>
      <w:r w:rsidRPr="00680F4C">
        <w:rPr>
          <w:rFonts w:ascii="Times New Roman" w:hAnsi="Times New Roman" w:cs="Times New Roman"/>
          <w:sz w:val="24"/>
          <w:szCs w:val="24"/>
        </w:rPr>
        <w:t>1</w:t>
      </w:r>
      <w:r w:rsidR="00B629D2" w:rsidRPr="00680F4C">
        <w:rPr>
          <w:rFonts w:ascii="Times New Roman" w:hAnsi="Times New Roman" w:cs="Times New Roman"/>
          <w:sz w:val="24"/>
          <w:szCs w:val="24"/>
        </w:rPr>
        <w:t>2</w:t>
      </w:r>
      <w:r w:rsidRPr="00680F4C">
        <w:rPr>
          <w:rFonts w:ascii="Times New Roman" w:hAnsi="Times New Roman" w:cs="Times New Roman"/>
          <w:sz w:val="24"/>
          <w:szCs w:val="24"/>
        </w:rPr>
        <w:t xml:space="preserve">. </w:t>
      </w:r>
      <w:r w:rsidR="00871C1F">
        <w:rPr>
          <w:rFonts w:ascii="Times New Roman" w:hAnsi="Times New Roman" w:cs="Times New Roman"/>
          <w:sz w:val="24"/>
          <w:szCs w:val="24"/>
        </w:rPr>
        <w:t>İ</w:t>
      </w:r>
      <w:r w:rsidR="00871C1F" w:rsidRPr="00871C1F">
        <w:rPr>
          <w:rFonts w:ascii="Times New Roman" w:hAnsi="Times New Roman" w:cs="Times New Roman"/>
          <w:sz w:val="24"/>
          <w:szCs w:val="24"/>
        </w:rPr>
        <w:t>srail yetkili makamları içinde yer alan ve saldırı kararlarını alan, uygulayan ve sorumluluk taşıyan diğer sivil ve askerî yetkililer (kimlikleri soruşturma aşamasında tespit edilecek kişiler</w:t>
      </w:r>
      <w:r w:rsidR="00E43CF4" w:rsidRPr="00680F4C">
        <w:rPr>
          <w:rFonts w:ascii="Times New Roman" w:hAnsi="Times New Roman" w:cs="Times New Roman"/>
          <w:sz w:val="24"/>
          <w:szCs w:val="24"/>
        </w:rPr>
        <w:t xml:space="preserve"> </w:t>
      </w:r>
    </w:p>
    <w:p w14:paraId="1E654650" w14:textId="77777777" w:rsidR="00871C1F" w:rsidRPr="00680F4C" w:rsidRDefault="00871C1F" w:rsidP="00871C1F">
      <w:pPr>
        <w:spacing w:after="0" w:line="240" w:lineRule="auto"/>
        <w:jc w:val="both"/>
        <w:rPr>
          <w:rFonts w:ascii="Times New Roman" w:hAnsi="Times New Roman" w:cs="Times New Roman"/>
          <w:sz w:val="24"/>
          <w:szCs w:val="24"/>
        </w:rPr>
      </w:pPr>
    </w:p>
    <w:p w14:paraId="712C8CAC" w14:textId="059393F2" w:rsidR="000623C9" w:rsidRPr="00680F4C" w:rsidRDefault="00E43CF4" w:rsidP="00680F4C">
      <w:pPr>
        <w:jc w:val="both"/>
        <w:rPr>
          <w:rFonts w:ascii="Times New Roman" w:hAnsi="Times New Roman" w:cs="Times New Roman"/>
          <w:sz w:val="24"/>
          <w:szCs w:val="24"/>
        </w:rPr>
      </w:pPr>
      <w:r w:rsidRPr="00680F4C">
        <w:rPr>
          <w:rFonts w:ascii="Times New Roman" w:hAnsi="Times New Roman" w:cs="Times New Roman"/>
          <w:sz w:val="24"/>
          <w:szCs w:val="24"/>
        </w:rPr>
        <w:t xml:space="preserve"> </w:t>
      </w:r>
      <w:r w:rsidR="000623C9" w:rsidRPr="00680F4C">
        <w:rPr>
          <w:rFonts w:ascii="Times New Roman" w:hAnsi="Times New Roman" w:cs="Times New Roman"/>
          <w:b/>
          <w:bCs/>
          <w:sz w:val="24"/>
          <w:szCs w:val="24"/>
        </w:rPr>
        <w:t xml:space="preserve">ADRESLERİ: </w:t>
      </w:r>
      <w:r w:rsidR="000623C9" w:rsidRPr="00680F4C">
        <w:rPr>
          <w:rFonts w:ascii="Times New Roman" w:hAnsi="Times New Roman" w:cs="Times New Roman"/>
          <w:sz w:val="24"/>
          <w:szCs w:val="24"/>
        </w:rPr>
        <w:t xml:space="preserve">İşgal altında bulunan Filistin Toprakları </w:t>
      </w:r>
    </w:p>
    <w:p w14:paraId="439F25C2" w14:textId="685220C4" w:rsidR="00E43CF4" w:rsidRDefault="000623C9" w:rsidP="00680F4C">
      <w:pPr>
        <w:jc w:val="both"/>
        <w:rPr>
          <w:rFonts w:ascii="Times New Roman" w:hAnsi="Times New Roman" w:cs="Times New Roman"/>
          <w:sz w:val="24"/>
          <w:szCs w:val="24"/>
        </w:rPr>
      </w:pPr>
      <w:r w:rsidRPr="00680F4C">
        <w:rPr>
          <w:rFonts w:ascii="Times New Roman" w:hAnsi="Times New Roman" w:cs="Times New Roman"/>
          <w:b/>
          <w:bCs/>
          <w:sz w:val="24"/>
          <w:szCs w:val="24"/>
        </w:rPr>
        <w:t>SUÇ:</w:t>
      </w:r>
      <w:r w:rsidRPr="00680F4C">
        <w:rPr>
          <w:rFonts w:ascii="Times New Roman" w:hAnsi="Times New Roman" w:cs="Times New Roman"/>
          <w:sz w:val="24"/>
          <w:szCs w:val="24"/>
        </w:rPr>
        <w:t xml:space="preserve"> TCK </w:t>
      </w:r>
      <w:r w:rsidR="00E43CF4" w:rsidRPr="00680F4C">
        <w:rPr>
          <w:rFonts w:ascii="Times New Roman" w:hAnsi="Times New Roman" w:cs="Times New Roman"/>
          <w:sz w:val="24"/>
          <w:szCs w:val="24"/>
        </w:rPr>
        <w:t xml:space="preserve">m. </w:t>
      </w:r>
      <w:r w:rsidRPr="00680F4C">
        <w:rPr>
          <w:rFonts w:ascii="Times New Roman" w:hAnsi="Times New Roman" w:cs="Times New Roman"/>
          <w:sz w:val="24"/>
          <w:szCs w:val="24"/>
        </w:rPr>
        <w:t>76</w:t>
      </w:r>
      <w:r w:rsidR="00E43CF4" w:rsidRPr="00680F4C">
        <w:rPr>
          <w:rFonts w:ascii="Times New Roman" w:hAnsi="Times New Roman" w:cs="Times New Roman"/>
          <w:sz w:val="24"/>
          <w:szCs w:val="24"/>
        </w:rPr>
        <w:t xml:space="preserve"> </w:t>
      </w:r>
      <w:r w:rsidRPr="00680F4C">
        <w:rPr>
          <w:rFonts w:ascii="Times New Roman" w:hAnsi="Times New Roman" w:cs="Times New Roman"/>
          <w:sz w:val="24"/>
          <w:szCs w:val="24"/>
        </w:rPr>
        <w:t>Soykırım, TCK m</w:t>
      </w:r>
      <w:r w:rsidR="00E43CF4" w:rsidRPr="00680F4C">
        <w:rPr>
          <w:rFonts w:ascii="Times New Roman" w:hAnsi="Times New Roman" w:cs="Times New Roman"/>
          <w:sz w:val="24"/>
          <w:szCs w:val="24"/>
        </w:rPr>
        <w:t>. 77</w:t>
      </w:r>
      <w:r w:rsidRPr="00680F4C">
        <w:rPr>
          <w:rFonts w:ascii="Times New Roman" w:hAnsi="Times New Roman" w:cs="Times New Roman"/>
          <w:sz w:val="24"/>
          <w:szCs w:val="24"/>
        </w:rPr>
        <w:t xml:space="preserve"> İnsanlığa karşı Suçlar, </w:t>
      </w:r>
      <w:r w:rsidR="00E43CF4" w:rsidRPr="00680F4C">
        <w:rPr>
          <w:rFonts w:ascii="Times New Roman" w:hAnsi="Times New Roman" w:cs="Times New Roman"/>
          <w:sz w:val="24"/>
          <w:szCs w:val="24"/>
        </w:rPr>
        <w:t xml:space="preserve">TCK m. 81, m. 35 Kasten öldürmeye teşebbüs, TCK m. 86 Kasten yaralama, </w:t>
      </w:r>
      <w:r w:rsidR="00C93B90">
        <w:rPr>
          <w:rFonts w:ascii="Times New Roman" w:hAnsi="Times New Roman" w:cs="Times New Roman"/>
          <w:sz w:val="24"/>
          <w:szCs w:val="24"/>
        </w:rPr>
        <w:t xml:space="preserve">TCK 13, </w:t>
      </w:r>
      <w:r w:rsidR="00C05114" w:rsidRPr="00680F4C">
        <w:rPr>
          <w:rFonts w:ascii="Times New Roman" w:hAnsi="Times New Roman" w:cs="Times New Roman"/>
          <w:sz w:val="24"/>
          <w:szCs w:val="24"/>
        </w:rPr>
        <w:t xml:space="preserve"> BM Şartı m. 2/4, 1949 Cenevre Sözleşmeleri Uluslararası hukuka </w:t>
      </w:r>
      <w:r w:rsidR="00E301E1">
        <w:rPr>
          <w:rFonts w:ascii="Times New Roman" w:hAnsi="Times New Roman" w:cs="Times New Roman"/>
          <w:sz w:val="24"/>
          <w:szCs w:val="24"/>
        </w:rPr>
        <w:t>aykırı saldırı, UNCLOS m. 87,88 ve 89</w:t>
      </w:r>
      <w:r w:rsidR="00E43CF4" w:rsidRPr="00680F4C">
        <w:rPr>
          <w:rFonts w:ascii="Times New Roman" w:hAnsi="Times New Roman" w:cs="Times New Roman"/>
          <w:sz w:val="24"/>
          <w:szCs w:val="24"/>
        </w:rPr>
        <w:t xml:space="preserve"> </w:t>
      </w:r>
      <w:r w:rsidRPr="00680F4C">
        <w:rPr>
          <w:rFonts w:ascii="Times New Roman" w:hAnsi="Times New Roman" w:cs="Times New Roman"/>
          <w:sz w:val="24"/>
          <w:szCs w:val="24"/>
        </w:rPr>
        <w:t>ve resen tespit olunacak başkaca suçlar</w:t>
      </w:r>
      <w:r w:rsidR="00E43CF4" w:rsidRPr="00680F4C">
        <w:rPr>
          <w:rFonts w:ascii="Times New Roman" w:hAnsi="Times New Roman" w:cs="Times New Roman"/>
          <w:sz w:val="24"/>
          <w:szCs w:val="24"/>
        </w:rPr>
        <w:t>.</w:t>
      </w:r>
      <w:r w:rsidRPr="00680F4C">
        <w:rPr>
          <w:rFonts w:ascii="Times New Roman" w:hAnsi="Times New Roman" w:cs="Times New Roman"/>
          <w:sz w:val="24"/>
          <w:szCs w:val="24"/>
        </w:rPr>
        <w:t xml:space="preserve"> </w:t>
      </w:r>
    </w:p>
    <w:p w14:paraId="64EBC492" w14:textId="173DEC33" w:rsidR="00FF7722" w:rsidRDefault="00FF7722" w:rsidP="00680F4C">
      <w:pPr>
        <w:jc w:val="both"/>
        <w:rPr>
          <w:rFonts w:ascii="Times New Roman" w:hAnsi="Times New Roman" w:cs="Times New Roman"/>
          <w:sz w:val="24"/>
          <w:szCs w:val="24"/>
        </w:rPr>
      </w:pPr>
      <w:r>
        <w:rPr>
          <w:rFonts w:ascii="Times New Roman" w:hAnsi="Times New Roman" w:cs="Times New Roman"/>
          <w:sz w:val="24"/>
          <w:szCs w:val="24"/>
        </w:rPr>
        <w:t xml:space="preserve">Tali Suçlar : </w:t>
      </w:r>
      <w:r w:rsidRPr="00680F4C">
        <w:rPr>
          <w:rFonts w:ascii="Times New Roman" w:hAnsi="Times New Roman" w:cs="Times New Roman"/>
          <w:sz w:val="24"/>
          <w:szCs w:val="24"/>
        </w:rPr>
        <w:t>TCK m. 151, m. 170 Mala zarar verme ve genel güvenliği tehlikeye sokma,</w:t>
      </w:r>
    </w:p>
    <w:p w14:paraId="158B99E4" w14:textId="4951CB1E" w:rsidR="000623C9" w:rsidRDefault="000623C9" w:rsidP="00680F4C">
      <w:pPr>
        <w:jc w:val="both"/>
        <w:rPr>
          <w:rFonts w:ascii="Times New Roman" w:hAnsi="Times New Roman" w:cs="Times New Roman"/>
          <w:sz w:val="24"/>
          <w:szCs w:val="24"/>
        </w:rPr>
      </w:pPr>
      <w:r w:rsidRPr="00680F4C">
        <w:rPr>
          <w:rFonts w:ascii="Times New Roman" w:hAnsi="Times New Roman" w:cs="Times New Roman"/>
          <w:b/>
          <w:bCs/>
          <w:sz w:val="24"/>
          <w:szCs w:val="24"/>
        </w:rPr>
        <w:t>SUÇ TARİHİ:</w:t>
      </w:r>
      <w:r w:rsidRPr="00680F4C">
        <w:rPr>
          <w:rFonts w:ascii="Times New Roman" w:hAnsi="Times New Roman" w:cs="Times New Roman"/>
          <w:sz w:val="24"/>
          <w:szCs w:val="24"/>
        </w:rPr>
        <w:t xml:space="preserve"> </w:t>
      </w:r>
      <w:r w:rsidR="00E43CF4" w:rsidRPr="00680F4C">
        <w:rPr>
          <w:rFonts w:ascii="Times New Roman" w:hAnsi="Times New Roman" w:cs="Times New Roman"/>
          <w:sz w:val="24"/>
          <w:szCs w:val="24"/>
        </w:rPr>
        <w:t>8</w:t>
      </w:r>
      <w:r w:rsidR="00C05114" w:rsidRPr="00680F4C">
        <w:rPr>
          <w:rFonts w:ascii="Times New Roman" w:hAnsi="Times New Roman" w:cs="Times New Roman"/>
          <w:sz w:val="24"/>
          <w:szCs w:val="24"/>
        </w:rPr>
        <w:t xml:space="preserve"> Eylül 2025 ve 9 Eylül 2025</w:t>
      </w:r>
    </w:p>
    <w:p w14:paraId="61EA1E8E" w14:textId="77777777" w:rsidR="00D30623" w:rsidRPr="00680F4C" w:rsidRDefault="00D30623" w:rsidP="00680F4C">
      <w:pPr>
        <w:jc w:val="both"/>
        <w:rPr>
          <w:rFonts w:ascii="Times New Roman" w:hAnsi="Times New Roman" w:cs="Times New Roman"/>
          <w:sz w:val="24"/>
          <w:szCs w:val="24"/>
        </w:rPr>
      </w:pPr>
    </w:p>
    <w:p w14:paraId="508696E9" w14:textId="77777777" w:rsidR="00E258E0" w:rsidRPr="00680F4C" w:rsidRDefault="000623C9" w:rsidP="00680F4C">
      <w:pPr>
        <w:jc w:val="both"/>
        <w:rPr>
          <w:rFonts w:ascii="Times New Roman" w:hAnsi="Times New Roman" w:cs="Times New Roman"/>
          <w:b/>
          <w:bCs/>
          <w:sz w:val="24"/>
          <w:szCs w:val="24"/>
        </w:rPr>
      </w:pPr>
      <w:r w:rsidRPr="00680F4C">
        <w:rPr>
          <w:rFonts w:ascii="Times New Roman" w:hAnsi="Times New Roman" w:cs="Times New Roman"/>
          <w:b/>
          <w:bCs/>
          <w:sz w:val="24"/>
          <w:szCs w:val="24"/>
        </w:rPr>
        <w:t>AÇIKLAMALA</w:t>
      </w:r>
      <w:r w:rsidR="00E258E0" w:rsidRPr="00680F4C">
        <w:rPr>
          <w:rFonts w:ascii="Times New Roman" w:hAnsi="Times New Roman" w:cs="Times New Roman"/>
          <w:b/>
          <w:bCs/>
          <w:sz w:val="24"/>
          <w:szCs w:val="24"/>
        </w:rPr>
        <w:t>R:</w:t>
      </w:r>
    </w:p>
    <w:p w14:paraId="4466C1ED" w14:textId="274407B5" w:rsidR="00B629D2" w:rsidRPr="00680F4C" w:rsidRDefault="00E258E0" w:rsidP="00680F4C">
      <w:pPr>
        <w:jc w:val="both"/>
        <w:rPr>
          <w:rFonts w:ascii="Times New Roman" w:hAnsi="Times New Roman" w:cs="Times New Roman"/>
          <w:sz w:val="24"/>
          <w:szCs w:val="24"/>
        </w:rPr>
      </w:pPr>
      <w:r w:rsidRPr="00680F4C">
        <w:rPr>
          <w:rFonts w:ascii="Times New Roman" w:eastAsiaTheme="majorEastAsia" w:hAnsi="Times New Roman" w:cs="Times New Roman"/>
          <w:b/>
          <w:bCs/>
          <w:color w:val="2F5496" w:themeColor="accent1" w:themeShade="BF"/>
          <w:sz w:val="24"/>
          <w:szCs w:val="24"/>
        </w:rPr>
        <w:t>1-</w:t>
      </w:r>
      <w:r w:rsidRPr="00680F4C">
        <w:rPr>
          <w:rFonts w:ascii="Times New Roman" w:hAnsi="Times New Roman" w:cs="Times New Roman"/>
          <w:sz w:val="24"/>
          <w:szCs w:val="24"/>
        </w:rPr>
        <w:t xml:space="preserve"> </w:t>
      </w:r>
      <w:r w:rsidR="00B629D2" w:rsidRPr="00680F4C">
        <w:rPr>
          <w:rFonts w:ascii="Times New Roman" w:hAnsi="Times New Roman" w:cs="Times New Roman"/>
          <w:sz w:val="24"/>
          <w:szCs w:val="24"/>
        </w:rPr>
        <w:t>Gazze’deki insanlık dışı ablukanın kaldırılması için insani yardım amacıyla yol</w:t>
      </w:r>
      <w:r w:rsidR="004A2BA2">
        <w:rPr>
          <w:rFonts w:ascii="Times New Roman" w:hAnsi="Times New Roman" w:cs="Times New Roman"/>
          <w:sz w:val="24"/>
          <w:szCs w:val="24"/>
        </w:rPr>
        <w:t>a çıkan Küresel Sumud Filosu, 45</w:t>
      </w:r>
      <w:r w:rsidR="00B629D2" w:rsidRPr="00680F4C">
        <w:rPr>
          <w:rFonts w:ascii="Times New Roman" w:hAnsi="Times New Roman" w:cs="Times New Roman"/>
          <w:sz w:val="24"/>
          <w:szCs w:val="24"/>
        </w:rPr>
        <w:t xml:space="preserve"> farklı ülkeden yaklaşık 1000 aktivist</w:t>
      </w:r>
      <w:r w:rsidR="004A2BA2">
        <w:rPr>
          <w:rFonts w:ascii="Times New Roman" w:hAnsi="Times New Roman" w:cs="Times New Roman"/>
          <w:sz w:val="24"/>
          <w:szCs w:val="24"/>
        </w:rPr>
        <w:t xml:space="preserve">in oluşturduğu tamamen sivil, </w:t>
      </w:r>
      <w:r w:rsidR="00B629D2" w:rsidRPr="00680F4C">
        <w:rPr>
          <w:rFonts w:ascii="Times New Roman" w:hAnsi="Times New Roman" w:cs="Times New Roman"/>
          <w:sz w:val="24"/>
          <w:szCs w:val="24"/>
        </w:rPr>
        <w:t xml:space="preserve">barışçıl </w:t>
      </w:r>
      <w:r w:rsidR="004A2BA2">
        <w:rPr>
          <w:rFonts w:ascii="Times New Roman" w:hAnsi="Times New Roman" w:cs="Times New Roman"/>
          <w:sz w:val="24"/>
          <w:szCs w:val="24"/>
        </w:rPr>
        <w:t xml:space="preserve">ve hukuki </w:t>
      </w:r>
      <w:r w:rsidR="00B629D2" w:rsidRPr="00680F4C">
        <w:rPr>
          <w:rFonts w:ascii="Times New Roman" w:hAnsi="Times New Roman" w:cs="Times New Roman"/>
          <w:sz w:val="24"/>
          <w:szCs w:val="24"/>
        </w:rPr>
        <w:t>bir girişimdir.</w:t>
      </w:r>
    </w:p>
    <w:p w14:paraId="24B663E1" w14:textId="310F1430" w:rsidR="00B629D2" w:rsidRPr="00680F4C" w:rsidRDefault="00B629D2" w:rsidP="00680F4C">
      <w:pPr>
        <w:jc w:val="both"/>
        <w:rPr>
          <w:rFonts w:ascii="Times New Roman" w:hAnsi="Times New Roman" w:cs="Times New Roman"/>
          <w:sz w:val="24"/>
          <w:szCs w:val="24"/>
        </w:rPr>
      </w:pPr>
      <w:r w:rsidRPr="00680F4C">
        <w:rPr>
          <w:rFonts w:ascii="Times New Roman" w:hAnsi="Times New Roman" w:cs="Times New Roman"/>
          <w:b/>
          <w:bCs/>
          <w:sz w:val="24"/>
          <w:szCs w:val="24"/>
        </w:rPr>
        <w:t>2-</w:t>
      </w:r>
      <w:r w:rsidRPr="00680F4C">
        <w:rPr>
          <w:rFonts w:ascii="Times New Roman" w:hAnsi="Times New Roman" w:cs="Times New Roman"/>
          <w:sz w:val="24"/>
          <w:szCs w:val="24"/>
        </w:rPr>
        <w:t xml:space="preserve"> Filo, yiyecek, ilaç, tıbbi malzeme ve diğer yaşamsal ihtiyaçları Gazze halkına ulaştırmak üzere yola çıkmış olup herhangi bir askerî ya da siyasi amaç taşımamaktadır.</w:t>
      </w:r>
    </w:p>
    <w:p w14:paraId="7B44DAAC" w14:textId="59FCDE68" w:rsidR="00D137F3" w:rsidRPr="00113FD0" w:rsidRDefault="00B629D2" w:rsidP="00D137F3">
      <w:pPr>
        <w:jc w:val="both"/>
        <w:rPr>
          <w:rFonts w:ascii="Times New Roman" w:hAnsi="Times New Roman" w:cs="Times New Roman"/>
          <w:sz w:val="24"/>
          <w:szCs w:val="24"/>
          <w:lang w:eastAsia="tr-TR"/>
        </w:rPr>
      </w:pPr>
      <w:r w:rsidRPr="00680F4C">
        <w:rPr>
          <w:rFonts w:ascii="Times New Roman" w:hAnsi="Times New Roman" w:cs="Times New Roman"/>
          <w:b/>
          <w:bCs/>
          <w:sz w:val="24"/>
          <w:szCs w:val="24"/>
        </w:rPr>
        <w:lastRenderedPageBreak/>
        <w:t>3-</w:t>
      </w:r>
      <w:r w:rsidRPr="00680F4C">
        <w:rPr>
          <w:rFonts w:ascii="Times New Roman" w:hAnsi="Times New Roman" w:cs="Times New Roman"/>
          <w:sz w:val="24"/>
          <w:szCs w:val="24"/>
        </w:rPr>
        <w:t xml:space="preserve"> </w:t>
      </w:r>
      <w:r w:rsidR="00D137F3" w:rsidRPr="00D137F3">
        <w:rPr>
          <w:rFonts w:ascii="Times New Roman" w:hAnsi="Times New Roman" w:cs="Times New Roman"/>
          <w:sz w:val="24"/>
          <w:szCs w:val="24"/>
          <w:lang w:eastAsia="tr-TR"/>
        </w:rPr>
        <w:t>BM destekli Entegre Gıda Güvenliği Faz Sınıflandırması (IPC), 22 Ağustos</w:t>
      </w:r>
      <w:r w:rsidR="00D137F3">
        <w:rPr>
          <w:rFonts w:ascii="Times New Roman" w:hAnsi="Times New Roman" w:cs="Times New Roman"/>
          <w:sz w:val="24"/>
          <w:szCs w:val="24"/>
          <w:lang w:eastAsia="tr-TR"/>
        </w:rPr>
        <w:t xml:space="preserve"> 2025 tarihinde </w:t>
      </w:r>
      <w:r w:rsidR="00D137F3" w:rsidRPr="00D137F3">
        <w:rPr>
          <w:rFonts w:ascii="Times New Roman" w:hAnsi="Times New Roman" w:cs="Times New Roman"/>
          <w:sz w:val="24"/>
          <w:szCs w:val="24"/>
          <w:lang w:eastAsia="tr-TR"/>
        </w:rPr>
        <w:t>Gazze'nin kuzeyinde kıtlığın başladığını bildirmiş ve İsrail ablukasının devam etmesiyle bunun yayılabileceği konusunda uyarmıştı</w:t>
      </w:r>
      <w:r w:rsidR="00D137F3">
        <w:rPr>
          <w:rFonts w:ascii="Times New Roman" w:hAnsi="Times New Roman" w:cs="Times New Roman"/>
          <w:sz w:val="24"/>
          <w:szCs w:val="24"/>
          <w:lang w:eastAsia="tr-TR"/>
        </w:rPr>
        <w:t>r</w:t>
      </w:r>
      <w:r w:rsidR="00D137F3" w:rsidRPr="00D137F3">
        <w:rPr>
          <w:rFonts w:ascii="Times New Roman" w:hAnsi="Times New Roman" w:cs="Times New Roman"/>
          <w:sz w:val="24"/>
          <w:szCs w:val="24"/>
          <w:lang w:eastAsia="tr-TR"/>
        </w:rPr>
        <w:t>.</w:t>
      </w:r>
      <w:r w:rsidR="00113FD0" w:rsidRPr="00113FD0">
        <w:rPr>
          <w:rFonts w:ascii="Tahoma" w:hAnsi="Tahoma" w:cs="Tahoma"/>
          <w:i/>
          <w:iCs/>
          <w:color w:val="888888"/>
          <w:shd w:val="clear" w:color="auto" w:fill="FFFFFF"/>
        </w:rPr>
        <w:t xml:space="preserve"> </w:t>
      </w:r>
    </w:p>
    <w:p w14:paraId="4D045532" w14:textId="5FFBB76D" w:rsidR="00E258E0" w:rsidRPr="00680F4C" w:rsidRDefault="00A41A4F" w:rsidP="00680F4C">
      <w:pPr>
        <w:jc w:val="both"/>
        <w:rPr>
          <w:rFonts w:ascii="Times New Roman" w:hAnsi="Times New Roman" w:cs="Times New Roman"/>
          <w:b/>
          <w:bCs/>
          <w:sz w:val="24"/>
          <w:szCs w:val="24"/>
        </w:rPr>
      </w:pPr>
      <w:r w:rsidRPr="00680F4C">
        <w:rPr>
          <w:rFonts w:ascii="Times New Roman" w:hAnsi="Times New Roman" w:cs="Times New Roman"/>
          <w:sz w:val="24"/>
          <w:szCs w:val="24"/>
        </w:rPr>
        <w:t xml:space="preserve">İşgalci İsrail’in </w:t>
      </w:r>
      <w:r w:rsidR="00113FD0" w:rsidRPr="00113FD0">
        <w:rPr>
          <w:rFonts w:ascii="Times New Roman" w:hAnsi="Times New Roman" w:cs="Times New Roman"/>
          <w:sz w:val="24"/>
          <w:szCs w:val="24"/>
        </w:rPr>
        <w:t>yasa dışı Gazze kuşatması nedeniyle felaket boyutlarında bir soykırım, açlık ve hızla yayılan sağlık krizine maruz kalan Filistin halkına</w:t>
      </w:r>
      <w:r w:rsidR="00113FD0" w:rsidRPr="00680F4C">
        <w:rPr>
          <w:rFonts w:ascii="Times New Roman" w:hAnsi="Times New Roman" w:cs="Times New Roman"/>
          <w:sz w:val="24"/>
          <w:szCs w:val="24"/>
        </w:rPr>
        <w:t xml:space="preserve"> </w:t>
      </w:r>
      <w:r w:rsidR="00113FD0">
        <w:rPr>
          <w:rFonts w:ascii="Times New Roman" w:hAnsi="Times New Roman" w:cs="Times New Roman"/>
          <w:sz w:val="24"/>
          <w:szCs w:val="24"/>
        </w:rPr>
        <w:t xml:space="preserve">insani yardım götürmek, </w:t>
      </w:r>
      <w:r w:rsidRPr="00680F4C">
        <w:rPr>
          <w:rFonts w:ascii="Times New Roman" w:hAnsi="Times New Roman" w:cs="Times New Roman"/>
          <w:sz w:val="24"/>
          <w:szCs w:val="24"/>
        </w:rPr>
        <w:t>Gazze’ye yönelik hukuka aykırı abluka</w:t>
      </w:r>
      <w:r w:rsidR="00113FD0">
        <w:rPr>
          <w:rFonts w:ascii="Times New Roman" w:hAnsi="Times New Roman" w:cs="Times New Roman"/>
          <w:sz w:val="24"/>
          <w:szCs w:val="24"/>
        </w:rPr>
        <w:t>yı</w:t>
      </w:r>
      <w:r w:rsidRPr="00680F4C">
        <w:rPr>
          <w:rFonts w:ascii="Times New Roman" w:hAnsi="Times New Roman" w:cs="Times New Roman"/>
          <w:sz w:val="24"/>
          <w:szCs w:val="24"/>
        </w:rPr>
        <w:t xml:space="preserve"> kırmak amacıyla 31 Ağustos’ta İspanya’dan yola çıkan Küresel Sumud Filosunun Portekiz bayraklı Familia Madeira isimli ana gemisi Tunus</w:t>
      </w:r>
      <w:r w:rsidR="00E258E0" w:rsidRPr="00680F4C">
        <w:rPr>
          <w:rFonts w:ascii="Times New Roman" w:hAnsi="Times New Roman" w:cs="Times New Roman"/>
          <w:sz w:val="24"/>
          <w:szCs w:val="24"/>
        </w:rPr>
        <w:t xml:space="preserve"> Sidi Bou Said limanında demirliyken</w:t>
      </w:r>
      <w:r w:rsidRPr="00680F4C">
        <w:rPr>
          <w:rFonts w:ascii="Times New Roman" w:hAnsi="Times New Roman" w:cs="Times New Roman"/>
          <w:sz w:val="24"/>
          <w:szCs w:val="24"/>
        </w:rPr>
        <w:t xml:space="preserve">, 8 Eylül Pazartesi günü saat 01.30 sıralarında </w:t>
      </w:r>
      <w:proofErr w:type="spellStart"/>
      <w:r w:rsidRPr="00680F4C">
        <w:rPr>
          <w:rFonts w:ascii="Times New Roman" w:hAnsi="Times New Roman" w:cs="Times New Roman"/>
          <w:sz w:val="24"/>
          <w:szCs w:val="24"/>
        </w:rPr>
        <w:t>dronlu</w:t>
      </w:r>
      <w:proofErr w:type="spellEnd"/>
      <w:r w:rsidRPr="00680F4C">
        <w:rPr>
          <w:rFonts w:ascii="Times New Roman" w:hAnsi="Times New Roman" w:cs="Times New Roman"/>
          <w:sz w:val="24"/>
          <w:szCs w:val="24"/>
        </w:rPr>
        <w:t xml:space="preserve"> saldırıya uğra</w:t>
      </w:r>
      <w:r w:rsidR="00D137F3">
        <w:rPr>
          <w:rFonts w:ascii="Times New Roman" w:hAnsi="Times New Roman" w:cs="Times New Roman"/>
          <w:sz w:val="24"/>
          <w:szCs w:val="24"/>
        </w:rPr>
        <w:t>mıştır</w:t>
      </w:r>
      <w:r w:rsidRPr="00680F4C">
        <w:rPr>
          <w:rFonts w:ascii="Times New Roman" w:hAnsi="Times New Roman" w:cs="Times New Roman"/>
          <w:sz w:val="24"/>
          <w:szCs w:val="24"/>
        </w:rPr>
        <w:t xml:space="preserve">. </w:t>
      </w:r>
      <w:r w:rsidR="00E258E0" w:rsidRPr="00680F4C">
        <w:rPr>
          <w:rFonts w:ascii="Times New Roman" w:hAnsi="Times New Roman" w:cs="Times New Roman"/>
          <w:sz w:val="24"/>
          <w:szCs w:val="24"/>
          <w:lang w:eastAsia="tr-TR"/>
        </w:rPr>
        <w:t>Filoda bulunan Türk aktivistlerden Yasemin Acar, 'Bu drone kesinlikle İsrail'den geldi. Çünkü bu akşam İsrail, Malta'da yaptıkları gibi yine bir uçak yollayıp, aynı şekilde saldırıyı gerçekleştirdi.' de</w:t>
      </w:r>
      <w:r w:rsidR="00D137F3">
        <w:rPr>
          <w:rFonts w:ascii="Times New Roman" w:hAnsi="Times New Roman" w:cs="Times New Roman"/>
          <w:sz w:val="24"/>
          <w:szCs w:val="24"/>
          <w:lang w:eastAsia="tr-TR"/>
        </w:rPr>
        <w:t>miştir</w:t>
      </w:r>
      <w:r w:rsidR="00E258E0" w:rsidRPr="00680F4C">
        <w:rPr>
          <w:rFonts w:ascii="Times New Roman" w:hAnsi="Times New Roman" w:cs="Times New Roman"/>
          <w:sz w:val="24"/>
          <w:szCs w:val="24"/>
          <w:lang w:eastAsia="tr-TR"/>
        </w:rPr>
        <w:t>.</w:t>
      </w:r>
      <w:r w:rsidR="00E258E0" w:rsidRPr="00680F4C">
        <w:rPr>
          <w:rFonts w:ascii="Times New Roman" w:hAnsi="Times New Roman" w:cs="Times New Roman"/>
          <w:sz w:val="24"/>
          <w:szCs w:val="24"/>
        </w:rPr>
        <w:t xml:space="preserve"> (</w:t>
      </w:r>
      <w:hyperlink r:id="rId8" w:history="1">
        <w:r w:rsidR="00E258E0" w:rsidRPr="00680F4C">
          <w:rPr>
            <w:rStyle w:val="Kpr"/>
            <w:rFonts w:ascii="Times New Roman" w:hAnsi="Times New Roman" w:cs="Times New Roman"/>
            <w:sz w:val="24"/>
            <w:szCs w:val="24"/>
            <w:lang w:eastAsia="tr-TR"/>
          </w:rPr>
          <w:t>https://www.star.com.tr/dunya/katil-israilden-kuresel-sumud-filosuna-dron-saldirisi-haber-1964206/</w:t>
        </w:r>
      </w:hyperlink>
      <w:r w:rsidR="00E258E0" w:rsidRPr="00680F4C">
        <w:rPr>
          <w:rFonts w:ascii="Times New Roman" w:hAnsi="Times New Roman" w:cs="Times New Roman"/>
          <w:sz w:val="24"/>
          <w:szCs w:val="24"/>
          <w:lang w:eastAsia="tr-TR"/>
        </w:rPr>
        <w:t>)</w:t>
      </w:r>
      <w:r w:rsidR="00E258E0" w:rsidRPr="00680F4C">
        <w:rPr>
          <w:rFonts w:ascii="Times New Roman" w:hAnsi="Times New Roman" w:cs="Times New Roman"/>
          <w:sz w:val="24"/>
          <w:szCs w:val="24"/>
        </w:rPr>
        <w:t xml:space="preserve">. </w:t>
      </w:r>
    </w:p>
    <w:p w14:paraId="36F9DAE1" w14:textId="21819A60" w:rsidR="00E258E0" w:rsidRPr="00680F4C" w:rsidRDefault="00E258E0" w:rsidP="00680F4C">
      <w:pPr>
        <w:pStyle w:val="Balk2"/>
        <w:shd w:val="clear" w:color="auto" w:fill="FFFFFF"/>
        <w:jc w:val="both"/>
        <w:rPr>
          <w:rFonts w:ascii="Times New Roman" w:hAnsi="Times New Roman" w:cs="Times New Roman"/>
          <w:color w:val="auto"/>
          <w:sz w:val="24"/>
          <w:szCs w:val="24"/>
          <w:lang w:eastAsia="tr-TR"/>
        </w:rPr>
      </w:pPr>
      <w:r w:rsidRPr="00680F4C">
        <w:rPr>
          <w:rFonts w:ascii="Times New Roman" w:hAnsi="Times New Roman" w:cs="Times New Roman"/>
          <w:color w:val="auto"/>
          <w:sz w:val="24"/>
          <w:szCs w:val="24"/>
        </w:rPr>
        <w:t>Yapılan saldırıda gemide yangın çıkmış, acil müdahale ile yangın söndürülmüştür. İki aktivist hafif şekilde yaralanmıştır. Yaralılara gerekli ilk müdahale Filonun Türkiye delegasyonu başkanı Dr. Hüseyin DURMAZ tarafından yapılmıştır.</w:t>
      </w:r>
    </w:p>
    <w:p w14:paraId="2C7A620D" w14:textId="4190F906" w:rsidR="00680F4C" w:rsidRDefault="00B629D2" w:rsidP="00680F4C">
      <w:pPr>
        <w:jc w:val="both"/>
        <w:rPr>
          <w:rFonts w:ascii="Times New Roman" w:hAnsi="Times New Roman" w:cs="Times New Roman"/>
          <w:color w:val="000000"/>
          <w:sz w:val="24"/>
          <w:szCs w:val="24"/>
          <w:shd w:val="clear" w:color="auto" w:fill="FFFFFF"/>
        </w:rPr>
      </w:pPr>
      <w:r w:rsidRPr="00680F4C">
        <w:rPr>
          <w:rFonts w:ascii="Times New Roman" w:hAnsi="Times New Roman" w:cs="Times New Roman"/>
          <w:b/>
          <w:bCs/>
          <w:sz w:val="24"/>
          <w:szCs w:val="24"/>
          <w:lang w:eastAsia="tr-TR"/>
        </w:rPr>
        <w:t>4</w:t>
      </w:r>
      <w:r w:rsidR="00E258E0" w:rsidRPr="00680F4C">
        <w:rPr>
          <w:rFonts w:ascii="Times New Roman" w:hAnsi="Times New Roman" w:cs="Times New Roman"/>
          <w:b/>
          <w:bCs/>
          <w:sz w:val="24"/>
          <w:szCs w:val="24"/>
          <w:lang w:eastAsia="tr-TR"/>
        </w:rPr>
        <w:t>-</w:t>
      </w:r>
      <w:r w:rsidR="00E258E0" w:rsidRPr="00680F4C">
        <w:rPr>
          <w:rFonts w:ascii="Times New Roman" w:hAnsi="Times New Roman" w:cs="Times New Roman"/>
          <w:sz w:val="24"/>
          <w:szCs w:val="24"/>
          <w:lang w:eastAsia="tr-TR"/>
        </w:rPr>
        <w:t xml:space="preserve"> İ</w:t>
      </w:r>
      <w:r w:rsidR="00E258E0" w:rsidRPr="00680F4C">
        <w:rPr>
          <w:rFonts w:ascii="Times New Roman" w:hAnsi="Times New Roman" w:cs="Times New Roman"/>
          <w:sz w:val="24"/>
          <w:szCs w:val="24"/>
        </w:rPr>
        <w:t>kinci saldırı</w:t>
      </w:r>
      <w:r w:rsidR="00A41A4F" w:rsidRPr="00680F4C">
        <w:rPr>
          <w:rFonts w:ascii="Times New Roman" w:hAnsi="Times New Roman" w:cs="Times New Roman"/>
          <w:sz w:val="24"/>
          <w:szCs w:val="24"/>
        </w:rPr>
        <w:t xml:space="preserve"> </w:t>
      </w:r>
      <w:r w:rsidR="00E258E0" w:rsidRPr="00680F4C">
        <w:rPr>
          <w:rFonts w:ascii="Times New Roman" w:hAnsi="Times New Roman" w:cs="Times New Roman"/>
          <w:sz w:val="24"/>
          <w:szCs w:val="24"/>
        </w:rPr>
        <w:t xml:space="preserve">9 </w:t>
      </w:r>
      <w:r w:rsidR="00A41A4F" w:rsidRPr="00680F4C">
        <w:rPr>
          <w:rFonts w:ascii="Times New Roman" w:hAnsi="Times New Roman" w:cs="Times New Roman"/>
          <w:sz w:val="24"/>
          <w:szCs w:val="24"/>
        </w:rPr>
        <w:t xml:space="preserve">Eylül Salı günü İngiliz bayrağı taşıyan Alma gemisine </w:t>
      </w:r>
      <w:r w:rsidR="00E258E0" w:rsidRPr="00680F4C">
        <w:rPr>
          <w:rFonts w:ascii="Times New Roman" w:hAnsi="Times New Roman" w:cs="Times New Roman"/>
          <w:sz w:val="24"/>
          <w:szCs w:val="24"/>
        </w:rPr>
        <w:t xml:space="preserve">yine </w:t>
      </w:r>
      <w:r w:rsidR="00A41A4F" w:rsidRPr="00680F4C">
        <w:rPr>
          <w:rFonts w:ascii="Times New Roman" w:hAnsi="Times New Roman" w:cs="Times New Roman"/>
          <w:sz w:val="24"/>
          <w:szCs w:val="24"/>
        </w:rPr>
        <w:t xml:space="preserve">dronla yapılmıştır. </w:t>
      </w:r>
      <w:r w:rsidR="00E258E0" w:rsidRPr="00680F4C">
        <w:rPr>
          <w:rFonts w:ascii="Times New Roman" w:hAnsi="Times New Roman" w:cs="Times New Roman"/>
          <w:sz w:val="24"/>
          <w:szCs w:val="24"/>
        </w:rPr>
        <w:t>S</w:t>
      </w:r>
      <w:r w:rsidR="00A41A4F" w:rsidRPr="00680F4C">
        <w:rPr>
          <w:rFonts w:ascii="Times New Roman" w:hAnsi="Times New Roman" w:cs="Times New Roman"/>
          <w:sz w:val="24"/>
          <w:szCs w:val="24"/>
        </w:rPr>
        <w:t>aldırı</w:t>
      </w:r>
      <w:r w:rsidR="009162EA" w:rsidRPr="00680F4C">
        <w:rPr>
          <w:rFonts w:ascii="Times New Roman" w:hAnsi="Times New Roman" w:cs="Times New Roman"/>
          <w:sz w:val="24"/>
          <w:szCs w:val="24"/>
        </w:rPr>
        <w:t xml:space="preserve">da </w:t>
      </w:r>
      <w:r w:rsidR="009162EA" w:rsidRPr="00680F4C">
        <w:rPr>
          <w:rFonts w:ascii="Times New Roman" w:hAnsi="Times New Roman" w:cs="Times New Roman"/>
          <w:color w:val="000000"/>
          <w:sz w:val="24"/>
          <w:szCs w:val="24"/>
          <w:shd w:val="clear" w:color="auto" w:fill="FFFFFF"/>
        </w:rPr>
        <w:t xml:space="preserve">küçük bir drondan atılan yanıcı maddenin yol açtığı </w:t>
      </w:r>
      <w:r w:rsidR="009162EA" w:rsidRPr="00680F4C">
        <w:rPr>
          <w:rFonts w:ascii="Times New Roman" w:hAnsi="Times New Roman" w:cs="Times New Roman"/>
          <w:sz w:val="24"/>
          <w:szCs w:val="24"/>
        </w:rPr>
        <w:t>yangın aktivistlerce</w:t>
      </w:r>
      <w:r w:rsidR="00A41A4F" w:rsidRPr="00680F4C">
        <w:rPr>
          <w:rFonts w:ascii="Times New Roman" w:hAnsi="Times New Roman" w:cs="Times New Roman"/>
          <w:sz w:val="24"/>
          <w:szCs w:val="24"/>
        </w:rPr>
        <w:t xml:space="preserve"> söndürülmüştür. </w:t>
      </w:r>
      <w:r w:rsidR="009162EA" w:rsidRPr="00680F4C">
        <w:rPr>
          <w:rFonts w:ascii="Times New Roman" w:hAnsi="Times New Roman" w:cs="Times New Roman"/>
          <w:sz w:val="24"/>
          <w:szCs w:val="24"/>
        </w:rPr>
        <w:t xml:space="preserve">Bu saldırıda gemide </w:t>
      </w:r>
      <w:r w:rsidR="000D3A5B" w:rsidRPr="00680F4C">
        <w:rPr>
          <w:rFonts w:ascii="Times New Roman" w:hAnsi="Times New Roman" w:cs="Times New Roman"/>
          <w:sz w:val="24"/>
          <w:szCs w:val="24"/>
        </w:rPr>
        <w:t>birçok</w:t>
      </w:r>
      <w:r w:rsidR="009162EA" w:rsidRPr="00680F4C">
        <w:rPr>
          <w:rFonts w:ascii="Times New Roman" w:hAnsi="Times New Roman" w:cs="Times New Roman"/>
          <w:sz w:val="24"/>
          <w:szCs w:val="24"/>
        </w:rPr>
        <w:t xml:space="preserve"> Türk vatandaşı bulunmaktaydı.</w:t>
      </w:r>
      <w:r w:rsidR="000D3A5B" w:rsidRPr="00680F4C">
        <w:rPr>
          <w:rFonts w:ascii="Times New Roman" w:hAnsi="Times New Roman" w:cs="Times New Roman"/>
          <w:color w:val="000000"/>
          <w:sz w:val="24"/>
          <w:szCs w:val="24"/>
          <w:shd w:val="clear" w:color="auto" w:fill="FFFFFF"/>
        </w:rPr>
        <w:t xml:space="preserve"> Türk aktivistler “Alma</w:t>
      </w:r>
      <w:r w:rsidR="00E43CF4" w:rsidRPr="00680F4C">
        <w:rPr>
          <w:rFonts w:ascii="Times New Roman" w:hAnsi="Times New Roman" w:cs="Times New Roman"/>
          <w:color w:val="000000"/>
          <w:sz w:val="24"/>
          <w:szCs w:val="24"/>
          <w:shd w:val="clear" w:color="auto" w:fill="FFFFFF"/>
        </w:rPr>
        <w:t>”</w:t>
      </w:r>
      <w:r w:rsidR="000D3A5B" w:rsidRPr="00680F4C">
        <w:rPr>
          <w:rFonts w:ascii="Times New Roman" w:hAnsi="Times New Roman" w:cs="Times New Roman"/>
          <w:color w:val="000000"/>
          <w:sz w:val="24"/>
          <w:szCs w:val="24"/>
          <w:shd w:val="clear" w:color="auto" w:fill="FFFFFF"/>
        </w:rPr>
        <w:t xml:space="preserve"> gemisine gerçekleştirilen saldırı sırasında internetten araştırdı</w:t>
      </w:r>
      <w:r w:rsidR="00E43CF4" w:rsidRPr="00680F4C">
        <w:rPr>
          <w:rFonts w:ascii="Times New Roman" w:hAnsi="Times New Roman" w:cs="Times New Roman"/>
          <w:color w:val="000000"/>
          <w:sz w:val="24"/>
          <w:szCs w:val="24"/>
          <w:shd w:val="clear" w:color="auto" w:fill="FFFFFF"/>
        </w:rPr>
        <w:t>kları</w:t>
      </w:r>
      <w:r w:rsidR="000D3A5B" w:rsidRPr="00680F4C">
        <w:rPr>
          <w:rFonts w:ascii="Times New Roman" w:hAnsi="Times New Roman" w:cs="Times New Roman"/>
          <w:color w:val="000000"/>
          <w:sz w:val="24"/>
          <w:szCs w:val="24"/>
          <w:shd w:val="clear" w:color="auto" w:fill="FFFFFF"/>
        </w:rPr>
        <w:t xml:space="preserve"> kadarıyla İsrail'e ait 4 aracın bu çevrede radar sisteminden baktıklarında gezindiğini gördüklerini, 2 Eylül'de ve 31 Ağustos'ta </w:t>
      </w:r>
      <w:r w:rsidR="00E43CF4" w:rsidRPr="00680F4C">
        <w:rPr>
          <w:rFonts w:ascii="Times New Roman" w:hAnsi="Times New Roman" w:cs="Times New Roman"/>
          <w:color w:val="000000"/>
          <w:sz w:val="24"/>
          <w:szCs w:val="24"/>
          <w:shd w:val="clear" w:color="auto" w:fill="FFFFFF"/>
        </w:rPr>
        <w:t xml:space="preserve">da </w:t>
      </w:r>
      <w:r w:rsidR="000D3A5B" w:rsidRPr="00680F4C">
        <w:rPr>
          <w:rFonts w:ascii="Times New Roman" w:hAnsi="Times New Roman" w:cs="Times New Roman"/>
          <w:color w:val="000000"/>
          <w:sz w:val="24"/>
          <w:szCs w:val="24"/>
          <w:shd w:val="clear" w:color="auto" w:fill="FFFFFF"/>
        </w:rPr>
        <w:t xml:space="preserve">kayıtları </w:t>
      </w:r>
      <w:r w:rsidR="00E43CF4" w:rsidRPr="00680F4C">
        <w:rPr>
          <w:rFonts w:ascii="Times New Roman" w:hAnsi="Times New Roman" w:cs="Times New Roman"/>
          <w:color w:val="000000"/>
          <w:sz w:val="24"/>
          <w:szCs w:val="24"/>
          <w:shd w:val="clear" w:color="auto" w:fill="FFFFFF"/>
        </w:rPr>
        <w:t>olduğunu” belirtmişlerdir</w:t>
      </w:r>
      <w:r w:rsidR="00680F4C">
        <w:rPr>
          <w:rFonts w:ascii="Times New Roman" w:hAnsi="Times New Roman" w:cs="Times New Roman"/>
          <w:color w:val="000000"/>
          <w:sz w:val="24"/>
          <w:szCs w:val="24"/>
          <w:shd w:val="clear" w:color="auto" w:fill="FFFFFF"/>
        </w:rPr>
        <w:t>.</w:t>
      </w:r>
    </w:p>
    <w:p w14:paraId="6695C528" w14:textId="3BA5C55B" w:rsidR="00A41A4F" w:rsidRDefault="00E43CF4" w:rsidP="00680F4C">
      <w:pPr>
        <w:jc w:val="both"/>
        <w:rPr>
          <w:rFonts w:ascii="Times New Roman" w:hAnsi="Times New Roman" w:cs="Times New Roman"/>
          <w:sz w:val="24"/>
          <w:szCs w:val="24"/>
          <w:lang w:eastAsia="tr-TR"/>
        </w:rPr>
      </w:pPr>
      <w:r w:rsidRPr="00680F4C">
        <w:rPr>
          <w:rFonts w:ascii="Times New Roman" w:hAnsi="Times New Roman" w:cs="Times New Roman"/>
          <w:sz w:val="24"/>
          <w:szCs w:val="24"/>
          <w:lang w:eastAsia="tr-TR"/>
        </w:rPr>
        <w:t>(</w:t>
      </w:r>
      <w:hyperlink r:id="rId9" w:history="1">
        <w:r w:rsidR="00113FD0" w:rsidRPr="00080C41">
          <w:rPr>
            <w:rStyle w:val="Kpr"/>
            <w:rFonts w:ascii="Times New Roman" w:hAnsi="Times New Roman" w:cs="Times New Roman"/>
            <w:sz w:val="24"/>
            <w:szCs w:val="24"/>
            <w:lang w:eastAsia="tr-TR"/>
          </w:rPr>
          <w:t>https://www.ahaber.com.tr/dunya/2025/09/10/sumud-filosuna-ikinci-iha-saldirisi-turk-aktivistler-saldiri-anini-a-habere-anlatti?paging=3</w:t>
        </w:r>
      </w:hyperlink>
      <w:r w:rsidRPr="00680F4C">
        <w:rPr>
          <w:rFonts w:ascii="Times New Roman" w:hAnsi="Times New Roman" w:cs="Times New Roman"/>
          <w:sz w:val="24"/>
          <w:szCs w:val="24"/>
          <w:lang w:eastAsia="tr-TR"/>
        </w:rPr>
        <w:t>)</w:t>
      </w:r>
    </w:p>
    <w:p w14:paraId="222A31AB" w14:textId="27E5B0EE" w:rsidR="00113FD0" w:rsidRPr="00113FD0" w:rsidRDefault="00113FD0" w:rsidP="00113FD0">
      <w:pPr>
        <w:jc w:val="both"/>
        <w:rPr>
          <w:rFonts w:ascii="Times New Roman" w:hAnsi="Times New Roman" w:cs="Times New Roman"/>
          <w:sz w:val="24"/>
          <w:szCs w:val="24"/>
        </w:rPr>
      </w:pPr>
      <w:r w:rsidRPr="00113FD0">
        <w:rPr>
          <w:rFonts w:ascii="Times New Roman" w:hAnsi="Times New Roman" w:cs="Times New Roman"/>
          <w:sz w:val="24"/>
          <w:szCs w:val="24"/>
        </w:rPr>
        <w:t>5- İsrail Ulusal Güvenlik Bakanı </w:t>
      </w:r>
      <w:proofErr w:type="spellStart"/>
      <w:r w:rsidRPr="00113FD0">
        <w:rPr>
          <w:rFonts w:ascii="Times New Roman" w:hAnsi="Times New Roman" w:cs="Times New Roman"/>
          <w:sz w:val="24"/>
          <w:szCs w:val="24"/>
        </w:rPr>
        <w:t>Itamar</w:t>
      </w:r>
      <w:proofErr w:type="spellEnd"/>
      <w:r w:rsidRPr="00113FD0">
        <w:rPr>
          <w:rFonts w:ascii="Times New Roman" w:hAnsi="Times New Roman" w:cs="Times New Roman"/>
          <w:sz w:val="24"/>
          <w:szCs w:val="24"/>
        </w:rPr>
        <w:t xml:space="preserve"> Ben-</w:t>
      </w:r>
      <w:proofErr w:type="spellStart"/>
      <w:r w:rsidRPr="00113FD0">
        <w:rPr>
          <w:rFonts w:ascii="Times New Roman" w:hAnsi="Times New Roman" w:cs="Times New Roman"/>
          <w:sz w:val="24"/>
          <w:szCs w:val="24"/>
        </w:rPr>
        <w:t>Gvir</w:t>
      </w:r>
      <w:proofErr w:type="spellEnd"/>
      <w:r w:rsidRPr="00113FD0">
        <w:rPr>
          <w:rFonts w:ascii="Times New Roman" w:hAnsi="Times New Roman" w:cs="Times New Roman"/>
          <w:sz w:val="24"/>
          <w:szCs w:val="24"/>
        </w:rPr>
        <w:t>,</w:t>
      </w:r>
      <w:r w:rsidRPr="00113FD0">
        <w:rPr>
          <w:rFonts w:ascii="Times New Roman" w:hAnsi="Times New Roman" w:cs="Times New Roman"/>
          <w:color w:val="3B3B3B"/>
          <w:sz w:val="26"/>
          <w:szCs w:val="26"/>
          <w:shd w:val="clear" w:color="auto" w:fill="FFFFFF"/>
        </w:rPr>
        <w:t xml:space="preserve"> </w:t>
      </w:r>
      <w:r w:rsidRPr="00113FD0">
        <w:rPr>
          <w:rFonts w:ascii="Times New Roman" w:hAnsi="Times New Roman" w:cs="Times New Roman"/>
          <w:color w:val="3B3B3B"/>
          <w:sz w:val="24"/>
          <w:szCs w:val="24"/>
          <w:shd w:val="clear" w:color="auto" w:fill="FFFFFF"/>
        </w:rPr>
        <w:t>31 Ağustos'ta, İsrail Kabinesi'ne filoya yönelik, aktivistleri uzun süreli gözaltında tutmayı da içeren bir plan sun</w:t>
      </w:r>
      <w:r>
        <w:rPr>
          <w:rFonts w:ascii="Times New Roman" w:hAnsi="Times New Roman" w:cs="Times New Roman"/>
          <w:color w:val="3B3B3B"/>
          <w:sz w:val="24"/>
          <w:szCs w:val="24"/>
          <w:shd w:val="clear" w:color="auto" w:fill="FFFFFF"/>
        </w:rPr>
        <w:t>muştur.</w:t>
      </w:r>
      <w:r w:rsidRPr="00113FD0">
        <w:rPr>
          <w:rFonts w:ascii="Times New Roman" w:hAnsi="Times New Roman" w:cs="Times New Roman"/>
          <w:sz w:val="24"/>
          <w:szCs w:val="24"/>
        </w:rPr>
        <w:t xml:space="preserve"> Filo katılımcılarını “terörist” olarak tanımlamış, İsrail güçlerince yakalanmaları halinde aktivistlerin </w:t>
      </w:r>
      <w:proofErr w:type="spellStart"/>
      <w:r w:rsidRPr="00113FD0">
        <w:rPr>
          <w:rFonts w:ascii="Times New Roman" w:hAnsi="Times New Roman" w:cs="Times New Roman"/>
          <w:sz w:val="24"/>
          <w:szCs w:val="24"/>
        </w:rPr>
        <w:t>Ketziot</w:t>
      </w:r>
      <w:proofErr w:type="spellEnd"/>
      <w:r w:rsidRPr="00113FD0">
        <w:rPr>
          <w:rFonts w:ascii="Times New Roman" w:hAnsi="Times New Roman" w:cs="Times New Roman"/>
          <w:sz w:val="24"/>
          <w:szCs w:val="24"/>
        </w:rPr>
        <w:t> ve </w:t>
      </w:r>
      <w:proofErr w:type="spellStart"/>
      <w:r w:rsidRPr="00113FD0">
        <w:rPr>
          <w:rFonts w:ascii="Times New Roman" w:hAnsi="Times New Roman" w:cs="Times New Roman"/>
          <w:sz w:val="24"/>
          <w:szCs w:val="24"/>
        </w:rPr>
        <w:t>Damon</w:t>
      </w:r>
      <w:proofErr w:type="spellEnd"/>
      <w:r w:rsidRPr="00113FD0">
        <w:rPr>
          <w:rFonts w:ascii="Times New Roman" w:hAnsi="Times New Roman" w:cs="Times New Roman"/>
          <w:sz w:val="24"/>
          <w:szCs w:val="24"/>
        </w:rPr>
        <w:t> gibi yüksek güvenlikli cezaevlerine gönderileceğini kamuoyuna açıklamıştır. Yardım taşıyan teknelere de el konulması ve İsrail güvenlik birimlerine devredilmesi planlandığını belirtmiştir.</w:t>
      </w:r>
      <w:r w:rsidRPr="00113FD0">
        <w:t xml:space="preserve"> </w:t>
      </w:r>
      <w:r>
        <w:t>(</w:t>
      </w:r>
      <w:r w:rsidRPr="00113FD0">
        <w:rPr>
          <w:rFonts w:ascii="Times New Roman" w:hAnsi="Times New Roman" w:cs="Times New Roman"/>
          <w:sz w:val="24"/>
          <w:szCs w:val="24"/>
        </w:rPr>
        <w:t>https://www.ortadoguhaber.com/ben-gvir-sumud-filosuyla-ilgili-sert-onlem-planini-acikladi</w:t>
      </w:r>
      <w:r>
        <w:rPr>
          <w:rFonts w:ascii="Times New Roman" w:hAnsi="Times New Roman" w:cs="Times New Roman"/>
          <w:sz w:val="24"/>
          <w:szCs w:val="24"/>
        </w:rPr>
        <w:t>)</w:t>
      </w:r>
    </w:p>
    <w:p w14:paraId="0E47939F" w14:textId="21AB3A13" w:rsidR="00C05114" w:rsidRPr="00680F4C" w:rsidRDefault="00113FD0" w:rsidP="00680F4C">
      <w:pPr>
        <w:jc w:val="both"/>
        <w:rPr>
          <w:rFonts w:ascii="Times New Roman" w:hAnsi="Times New Roman" w:cs="Times New Roman"/>
          <w:sz w:val="24"/>
          <w:szCs w:val="24"/>
        </w:rPr>
      </w:pPr>
      <w:r>
        <w:rPr>
          <w:rFonts w:ascii="Times New Roman" w:hAnsi="Times New Roman" w:cs="Times New Roman"/>
          <w:b/>
          <w:bCs/>
          <w:sz w:val="24"/>
          <w:szCs w:val="24"/>
        </w:rPr>
        <w:t>6</w:t>
      </w:r>
      <w:r w:rsidR="00B629D2" w:rsidRPr="00680F4C">
        <w:rPr>
          <w:rFonts w:ascii="Times New Roman" w:hAnsi="Times New Roman" w:cs="Times New Roman"/>
          <w:b/>
          <w:bCs/>
          <w:sz w:val="24"/>
          <w:szCs w:val="24"/>
        </w:rPr>
        <w:t>-</w:t>
      </w:r>
      <w:r w:rsidR="00B629D2" w:rsidRPr="00680F4C">
        <w:rPr>
          <w:rFonts w:ascii="Times New Roman" w:hAnsi="Times New Roman" w:cs="Times New Roman"/>
          <w:sz w:val="24"/>
          <w:szCs w:val="24"/>
        </w:rPr>
        <w:t xml:space="preserve"> </w:t>
      </w:r>
      <w:r w:rsidR="00C05114" w:rsidRPr="00680F4C">
        <w:rPr>
          <w:rFonts w:ascii="Times New Roman" w:hAnsi="Times New Roman" w:cs="Times New Roman"/>
          <w:sz w:val="24"/>
          <w:szCs w:val="24"/>
        </w:rPr>
        <w:t>Bu saldırılar, sivil nitelikte insani yardım taşıyan gemilere yönel</w:t>
      </w:r>
      <w:r w:rsidR="00B629D2" w:rsidRPr="00680F4C">
        <w:rPr>
          <w:rFonts w:ascii="Times New Roman" w:hAnsi="Times New Roman" w:cs="Times New Roman"/>
          <w:sz w:val="24"/>
          <w:szCs w:val="24"/>
        </w:rPr>
        <w:t>ik</w:t>
      </w:r>
      <w:r w:rsidR="00C05114" w:rsidRPr="00680F4C">
        <w:rPr>
          <w:rFonts w:ascii="Times New Roman" w:hAnsi="Times New Roman" w:cs="Times New Roman"/>
          <w:sz w:val="24"/>
          <w:szCs w:val="24"/>
        </w:rPr>
        <w:t xml:space="preserve"> uluslararası deniz hukukuna, insancıl hukuka ve Birleşmiş Milletler Şartı’na açık aykırılık teşkil </w:t>
      </w:r>
      <w:r w:rsidR="00B629D2" w:rsidRPr="00680F4C">
        <w:rPr>
          <w:rFonts w:ascii="Times New Roman" w:hAnsi="Times New Roman" w:cs="Times New Roman"/>
          <w:sz w:val="24"/>
          <w:szCs w:val="24"/>
        </w:rPr>
        <w:t>eden eylemlerdir.</w:t>
      </w:r>
    </w:p>
    <w:p w14:paraId="6AF70577" w14:textId="61103B46" w:rsidR="00C05114" w:rsidRPr="00680F4C" w:rsidRDefault="00113FD0" w:rsidP="00680F4C">
      <w:pPr>
        <w:spacing w:after="0"/>
        <w:jc w:val="both"/>
        <w:rPr>
          <w:rFonts w:ascii="Times New Roman" w:hAnsi="Times New Roman" w:cs="Times New Roman"/>
          <w:sz w:val="24"/>
          <w:szCs w:val="24"/>
        </w:rPr>
      </w:pPr>
      <w:r>
        <w:rPr>
          <w:rFonts w:ascii="Times New Roman" w:hAnsi="Times New Roman" w:cs="Times New Roman"/>
          <w:b/>
          <w:bCs/>
          <w:sz w:val="24"/>
          <w:szCs w:val="24"/>
        </w:rPr>
        <w:t>7</w:t>
      </w:r>
      <w:r w:rsidR="00B629D2" w:rsidRPr="00680F4C">
        <w:rPr>
          <w:rFonts w:ascii="Times New Roman" w:hAnsi="Times New Roman" w:cs="Times New Roman"/>
          <w:b/>
          <w:bCs/>
          <w:sz w:val="24"/>
          <w:szCs w:val="24"/>
        </w:rPr>
        <w:t>-</w:t>
      </w:r>
      <w:r w:rsidR="00B629D2" w:rsidRPr="00680F4C">
        <w:rPr>
          <w:rFonts w:ascii="Times New Roman" w:hAnsi="Times New Roman" w:cs="Times New Roman"/>
          <w:sz w:val="24"/>
          <w:szCs w:val="24"/>
        </w:rPr>
        <w:t xml:space="preserve"> </w:t>
      </w:r>
      <w:r w:rsidR="00C05114" w:rsidRPr="00680F4C">
        <w:rPr>
          <w:rFonts w:ascii="Times New Roman" w:hAnsi="Times New Roman" w:cs="Times New Roman"/>
          <w:sz w:val="24"/>
          <w:szCs w:val="24"/>
        </w:rPr>
        <w:t>Özellikle;</w:t>
      </w:r>
    </w:p>
    <w:p w14:paraId="219983BE" w14:textId="77777777" w:rsidR="00C05114" w:rsidRPr="00680F4C" w:rsidRDefault="00C05114" w:rsidP="00680F4C">
      <w:pPr>
        <w:spacing w:after="0"/>
        <w:jc w:val="both"/>
        <w:rPr>
          <w:rFonts w:ascii="Times New Roman" w:hAnsi="Times New Roman" w:cs="Times New Roman"/>
          <w:sz w:val="24"/>
          <w:szCs w:val="24"/>
        </w:rPr>
      </w:pPr>
      <w:r w:rsidRPr="00680F4C">
        <w:rPr>
          <w:rFonts w:ascii="Times New Roman" w:hAnsi="Times New Roman" w:cs="Times New Roman"/>
          <w:sz w:val="24"/>
          <w:szCs w:val="24"/>
        </w:rPr>
        <w:t>BM Şartı m. 2/4 gereği kuvvet kullanma yasağı,</w:t>
      </w:r>
    </w:p>
    <w:p w14:paraId="195FDDE0" w14:textId="48C662D0" w:rsidR="00C05114" w:rsidRPr="00680F4C" w:rsidRDefault="00E301E1" w:rsidP="00680F4C">
      <w:pPr>
        <w:spacing w:after="0"/>
        <w:jc w:val="both"/>
        <w:rPr>
          <w:rFonts w:ascii="Times New Roman" w:hAnsi="Times New Roman" w:cs="Times New Roman"/>
          <w:sz w:val="24"/>
          <w:szCs w:val="24"/>
        </w:rPr>
      </w:pPr>
      <w:r>
        <w:rPr>
          <w:rFonts w:ascii="Times New Roman" w:hAnsi="Times New Roman" w:cs="Times New Roman"/>
          <w:sz w:val="24"/>
          <w:szCs w:val="24"/>
        </w:rPr>
        <w:t>UNCLOS m. 87,</w:t>
      </w:r>
      <w:r w:rsidR="00C05114" w:rsidRPr="00680F4C">
        <w:rPr>
          <w:rFonts w:ascii="Times New Roman" w:hAnsi="Times New Roman" w:cs="Times New Roman"/>
          <w:sz w:val="24"/>
          <w:szCs w:val="24"/>
        </w:rPr>
        <w:t xml:space="preserve"> </w:t>
      </w:r>
      <w:r>
        <w:rPr>
          <w:rFonts w:ascii="Times New Roman" w:hAnsi="Times New Roman" w:cs="Times New Roman"/>
          <w:sz w:val="24"/>
          <w:szCs w:val="24"/>
        </w:rPr>
        <w:t xml:space="preserve">88, </w:t>
      </w:r>
      <w:proofErr w:type="gramStart"/>
      <w:r>
        <w:rPr>
          <w:rFonts w:ascii="Times New Roman" w:hAnsi="Times New Roman" w:cs="Times New Roman"/>
          <w:sz w:val="24"/>
          <w:szCs w:val="24"/>
        </w:rPr>
        <w:t xml:space="preserve">89 </w:t>
      </w:r>
      <w:r w:rsidR="00C05114" w:rsidRPr="00680F4C">
        <w:rPr>
          <w:rFonts w:ascii="Times New Roman" w:hAnsi="Times New Roman" w:cs="Times New Roman"/>
          <w:sz w:val="24"/>
          <w:szCs w:val="24"/>
        </w:rPr>
        <w:t xml:space="preserve"> uluslararası</w:t>
      </w:r>
      <w:proofErr w:type="gramEnd"/>
      <w:r w:rsidR="00C05114" w:rsidRPr="00680F4C">
        <w:rPr>
          <w:rFonts w:ascii="Times New Roman" w:hAnsi="Times New Roman" w:cs="Times New Roman"/>
          <w:sz w:val="24"/>
          <w:szCs w:val="24"/>
        </w:rPr>
        <w:t xml:space="preserve"> sularda seyrüsefer serbestisi,</w:t>
      </w:r>
    </w:p>
    <w:p w14:paraId="0DCFA9A7" w14:textId="5FA275A3" w:rsidR="00C05114" w:rsidRDefault="009C67FC" w:rsidP="00680F4C">
      <w:pPr>
        <w:spacing w:after="0"/>
        <w:jc w:val="both"/>
        <w:rPr>
          <w:rFonts w:ascii="Times New Roman" w:hAnsi="Times New Roman" w:cs="Times New Roman"/>
          <w:sz w:val="24"/>
          <w:szCs w:val="24"/>
        </w:rPr>
      </w:pPr>
      <w:r w:rsidRPr="009C67FC">
        <w:rPr>
          <w:rFonts w:ascii="Times New Roman" w:hAnsi="Times New Roman" w:cs="Times New Roman"/>
          <w:sz w:val="24"/>
          <w:szCs w:val="24"/>
        </w:rPr>
        <w:t>1949 IV. Cenevre Sözleşmesi (Sivillerin Korunmasına İlişkin</w:t>
      </w:r>
      <w:r>
        <w:rPr>
          <w:rFonts w:ascii="Times New Roman" w:hAnsi="Times New Roman" w:cs="Times New Roman"/>
          <w:sz w:val="24"/>
          <w:szCs w:val="24"/>
        </w:rPr>
        <w:t>)</w:t>
      </w:r>
      <w:r w:rsidR="00C05114" w:rsidRPr="00680F4C">
        <w:rPr>
          <w:rFonts w:ascii="Times New Roman" w:hAnsi="Times New Roman" w:cs="Times New Roman"/>
          <w:sz w:val="24"/>
          <w:szCs w:val="24"/>
        </w:rPr>
        <w:t>,</w:t>
      </w:r>
    </w:p>
    <w:p w14:paraId="67218E66" w14:textId="3AB364AB" w:rsidR="00D30623" w:rsidRDefault="00D30623" w:rsidP="00680F4C">
      <w:pPr>
        <w:spacing w:after="0"/>
        <w:jc w:val="both"/>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Birleşmiş Milletler Soykırım Suçunun Önlenmesi ve Cezalandırılması Sözleşmesi m. 2(b</w:t>
      </w:r>
      <w:r>
        <w:rPr>
          <w:rFonts w:ascii="Times New Roman" w:eastAsia="Times New Roman" w:hAnsi="Times New Roman" w:cs="Times New Roman"/>
          <w:kern w:val="0"/>
          <w:sz w:val="24"/>
          <w:szCs w:val="24"/>
          <w:lang w:eastAsia="tr-TR"/>
          <w14:ligatures w14:val="none"/>
        </w:rPr>
        <w:t>)</w:t>
      </w:r>
    </w:p>
    <w:p w14:paraId="0F29DA67" w14:textId="411E4FB8" w:rsidR="00D30623" w:rsidRDefault="00D30623" w:rsidP="00680F4C">
      <w:pPr>
        <w:spacing w:after="0"/>
        <w:jc w:val="both"/>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1977 tarihli I Numaralı Cenev</w:t>
      </w:r>
      <w:r>
        <w:rPr>
          <w:rFonts w:ascii="Times New Roman" w:eastAsia="Times New Roman" w:hAnsi="Times New Roman" w:cs="Times New Roman"/>
          <w:kern w:val="0"/>
          <w:sz w:val="24"/>
          <w:szCs w:val="24"/>
          <w:lang w:eastAsia="tr-TR"/>
          <w14:ligatures w14:val="none"/>
        </w:rPr>
        <w:t xml:space="preserve">re Sözleşmeleri Ek </w:t>
      </w:r>
      <w:proofErr w:type="gramStart"/>
      <w:r>
        <w:rPr>
          <w:rFonts w:ascii="Times New Roman" w:eastAsia="Times New Roman" w:hAnsi="Times New Roman" w:cs="Times New Roman"/>
          <w:kern w:val="0"/>
          <w:sz w:val="24"/>
          <w:szCs w:val="24"/>
          <w:lang w:eastAsia="tr-TR"/>
          <w14:ligatures w14:val="none"/>
        </w:rPr>
        <w:t xml:space="preserve">Protokolü </w:t>
      </w:r>
      <w:r w:rsidRPr="00D573F7">
        <w:rPr>
          <w:rFonts w:ascii="Times New Roman" w:eastAsia="Times New Roman" w:hAnsi="Times New Roman" w:cs="Times New Roman"/>
          <w:kern w:val="0"/>
          <w:sz w:val="24"/>
          <w:szCs w:val="24"/>
          <w:lang w:eastAsia="tr-TR"/>
          <w14:ligatures w14:val="none"/>
        </w:rPr>
        <w:t xml:space="preserve"> 54</w:t>
      </w:r>
      <w:proofErr w:type="gramEnd"/>
      <w:r>
        <w:rPr>
          <w:rFonts w:ascii="Times New Roman" w:eastAsia="Times New Roman" w:hAnsi="Times New Roman" w:cs="Times New Roman"/>
          <w:kern w:val="0"/>
          <w:sz w:val="24"/>
          <w:szCs w:val="24"/>
          <w:lang w:eastAsia="tr-TR"/>
          <w14:ligatures w14:val="none"/>
        </w:rPr>
        <w:t>,70</w:t>
      </w:r>
    </w:p>
    <w:p w14:paraId="42E5144B" w14:textId="3302B57C" w:rsidR="0096272E" w:rsidRPr="00680F4C" w:rsidRDefault="0096272E" w:rsidP="00680F4C">
      <w:pPr>
        <w:spacing w:after="0"/>
        <w:jc w:val="both"/>
        <w:rPr>
          <w:rFonts w:ascii="Times New Roman" w:hAnsi="Times New Roman" w:cs="Times New Roman"/>
          <w:sz w:val="24"/>
          <w:szCs w:val="24"/>
        </w:rPr>
      </w:pPr>
      <w:r w:rsidRPr="0096272E">
        <w:rPr>
          <w:rFonts w:ascii="Times New Roman" w:hAnsi="Times New Roman" w:cs="Times New Roman"/>
          <w:sz w:val="24"/>
          <w:szCs w:val="24"/>
        </w:rPr>
        <w:t>1994 San Remo Manual (Deniz Silahlı Çatışmaları</w:t>
      </w:r>
      <w:r>
        <w:rPr>
          <w:rFonts w:ascii="Times New Roman" w:hAnsi="Times New Roman" w:cs="Times New Roman"/>
          <w:sz w:val="24"/>
          <w:szCs w:val="24"/>
        </w:rPr>
        <w:t>)</w:t>
      </w:r>
    </w:p>
    <w:p w14:paraId="64BD7156" w14:textId="10AB340A" w:rsidR="00A41A4F" w:rsidRPr="00680F4C" w:rsidRDefault="005F5D10" w:rsidP="00680F4C">
      <w:pPr>
        <w:spacing w:after="0"/>
        <w:jc w:val="both"/>
        <w:rPr>
          <w:rFonts w:ascii="Times New Roman" w:hAnsi="Times New Roman" w:cs="Times New Roman"/>
          <w:sz w:val="24"/>
          <w:szCs w:val="24"/>
        </w:rPr>
      </w:pPr>
      <w:r>
        <w:rPr>
          <w:rFonts w:ascii="Times New Roman" w:hAnsi="Times New Roman" w:cs="Times New Roman"/>
          <w:sz w:val="24"/>
          <w:szCs w:val="24"/>
        </w:rPr>
        <w:t xml:space="preserve">Roma Statüsü m. 7 , </w:t>
      </w:r>
      <w:r w:rsidR="00C05114" w:rsidRPr="00680F4C">
        <w:rPr>
          <w:rFonts w:ascii="Times New Roman" w:hAnsi="Times New Roman" w:cs="Times New Roman"/>
          <w:sz w:val="24"/>
          <w:szCs w:val="24"/>
        </w:rPr>
        <w:t xml:space="preserve">m. </w:t>
      </w:r>
      <w:proofErr w:type="gramStart"/>
      <w:r w:rsidR="00C05114" w:rsidRPr="00680F4C">
        <w:rPr>
          <w:rFonts w:ascii="Times New Roman" w:hAnsi="Times New Roman" w:cs="Times New Roman"/>
          <w:sz w:val="24"/>
          <w:szCs w:val="24"/>
        </w:rPr>
        <w:t xml:space="preserve">8 </w:t>
      </w:r>
      <w:r>
        <w:rPr>
          <w:rFonts w:ascii="Times New Roman" w:hAnsi="Times New Roman" w:cs="Times New Roman"/>
          <w:sz w:val="24"/>
          <w:szCs w:val="24"/>
        </w:rPr>
        <w:t xml:space="preserve"> ve</w:t>
      </w:r>
      <w:proofErr w:type="gramEnd"/>
      <w:r>
        <w:rPr>
          <w:rFonts w:ascii="Times New Roman" w:hAnsi="Times New Roman" w:cs="Times New Roman"/>
          <w:sz w:val="24"/>
          <w:szCs w:val="24"/>
        </w:rPr>
        <w:t xml:space="preserve"> m.29 </w:t>
      </w:r>
      <w:r w:rsidR="00C05114" w:rsidRPr="00680F4C">
        <w:rPr>
          <w:rFonts w:ascii="Times New Roman" w:hAnsi="Times New Roman" w:cs="Times New Roman"/>
          <w:sz w:val="24"/>
          <w:szCs w:val="24"/>
        </w:rPr>
        <w:t>uyarınca insanlığa karşı suçlar ve savaş suçları ihlal edilmiştir.</w:t>
      </w:r>
    </w:p>
    <w:p w14:paraId="50AE07FE" w14:textId="12F8184F" w:rsidR="00B629D2" w:rsidRDefault="00C05114" w:rsidP="00680F4C">
      <w:pPr>
        <w:spacing w:after="0"/>
        <w:jc w:val="both"/>
        <w:rPr>
          <w:rFonts w:ascii="Times New Roman" w:hAnsi="Times New Roman" w:cs="Times New Roman"/>
          <w:sz w:val="24"/>
          <w:szCs w:val="24"/>
        </w:rPr>
      </w:pPr>
      <w:r w:rsidRPr="00680F4C">
        <w:rPr>
          <w:rFonts w:ascii="Times New Roman" w:hAnsi="Times New Roman" w:cs="Times New Roman"/>
          <w:sz w:val="24"/>
          <w:szCs w:val="24"/>
        </w:rPr>
        <w:t>Eylemler, aynı zamanda Roma Statüsü uyarınca savaş suçu ve insanlığa karşı suç niteliği taşımaktadır.</w:t>
      </w:r>
      <w:r w:rsidR="00B629D2" w:rsidRPr="00680F4C">
        <w:rPr>
          <w:rFonts w:ascii="Times New Roman" w:hAnsi="Times New Roman" w:cs="Times New Roman"/>
          <w:sz w:val="24"/>
          <w:szCs w:val="24"/>
        </w:rPr>
        <w:t xml:space="preserve"> </w:t>
      </w:r>
    </w:p>
    <w:p w14:paraId="2BB06FE2" w14:textId="77777777" w:rsidR="00E21156" w:rsidRPr="00680F4C" w:rsidRDefault="00E21156" w:rsidP="00680F4C">
      <w:pPr>
        <w:spacing w:after="0"/>
        <w:jc w:val="both"/>
        <w:rPr>
          <w:rFonts w:ascii="Times New Roman" w:hAnsi="Times New Roman" w:cs="Times New Roman"/>
          <w:sz w:val="24"/>
          <w:szCs w:val="24"/>
        </w:rPr>
      </w:pPr>
    </w:p>
    <w:p w14:paraId="14AE9A42" w14:textId="2AC10D44" w:rsidR="00D573F7" w:rsidRDefault="00113FD0" w:rsidP="00D573F7">
      <w:pPr>
        <w:spacing w:after="0"/>
        <w:jc w:val="both"/>
        <w:rPr>
          <w:rFonts w:ascii="Times New Roman" w:hAnsi="Times New Roman" w:cs="Times New Roman"/>
          <w:sz w:val="24"/>
          <w:szCs w:val="24"/>
        </w:rPr>
      </w:pPr>
      <w:r>
        <w:rPr>
          <w:rFonts w:ascii="Times New Roman" w:hAnsi="Times New Roman" w:cs="Times New Roman"/>
          <w:b/>
          <w:bCs/>
          <w:sz w:val="24"/>
          <w:szCs w:val="24"/>
        </w:rPr>
        <w:t>8</w:t>
      </w:r>
      <w:r w:rsidR="00B629D2" w:rsidRPr="00680F4C">
        <w:rPr>
          <w:rFonts w:ascii="Times New Roman" w:hAnsi="Times New Roman" w:cs="Times New Roman"/>
          <w:b/>
          <w:bCs/>
          <w:sz w:val="24"/>
          <w:szCs w:val="24"/>
        </w:rPr>
        <w:t>-</w:t>
      </w:r>
      <w:r w:rsidR="00B629D2" w:rsidRPr="00680F4C">
        <w:rPr>
          <w:rFonts w:ascii="Times New Roman" w:hAnsi="Times New Roman" w:cs="Times New Roman"/>
          <w:sz w:val="24"/>
          <w:szCs w:val="24"/>
        </w:rPr>
        <w:t xml:space="preserve"> </w:t>
      </w:r>
      <w:r w:rsidR="00C05114" w:rsidRPr="00680F4C">
        <w:rPr>
          <w:rFonts w:ascii="Times New Roman" w:hAnsi="Times New Roman" w:cs="Times New Roman"/>
          <w:sz w:val="24"/>
          <w:szCs w:val="24"/>
        </w:rPr>
        <w:t>Türkiye Cumhuriyeti Anayasası m. 90/5 gereğince, temel hak ve özgürlüklere ilişkin uluslararası sözleşmeler iç hukuk normları üstündedir. Bu nedenle, Türk yargı makamlarının bu ağır ihlaller karşısında harekete geçmesi bir yükümlülüktür.</w:t>
      </w:r>
    </w:p>
    <w:p w14:paraId="4B26AD37" w14:textId="77777777" w:rsidR="00E21156" w:rsidRDefault="00E21156" w:rsidP="00D573F7">
      <w:pPr>
        <w:spacing w:after="0"/>
        <w:jc w:val="both"/>
        <w:rPr>
          <w:rFonts w:ascii="Times New Roman" w:hAnsi="Times New Roman" w:cs="Times New Roman"/>
          <w:sz w:val="24"/>
          <w:szCs w:val="24"/>
        </w:rPr>
      </w:pPr>
    </w:p>
    <w:p w14:paraId="2267FB64" w14:textId="294B4994" w:rsidR="00D573F7" w:rsidRPr="00D573F7" w:rsidRDefault="00D573F7" w:rsidP="00D573F7">
      <w:pPr>
        <w:spacing w:after="0"/>
        <w:jc w:val="both"/>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 xml:space="preserve">9- </w:t>
      </w:r>
      <w:r w:rsidR="000E3F64">
        <w:rPr>
          <w:rFonts w:ascii="Times New Roman" w:eastAsia="Times New Roman" w:hAnsi="Times New Roman" w:cs="Times New Roman"/>
          <w:kern w:val="0"/>
          <w:sz w:val="24"/>
          <w:szCs w:val="24"/>
          <w:lang w:eastAsia="tr-TR"/>
          <w14:ligatures w14:val="none"/>
        </w:rPr>
        <w:t>İnsanları si</w:t>
      </w:r>
      <w:r w:rsidR="00D30623">
        <w:rPr>
          <w:rFonts w:ascii="Times New Roman" w:eastAsia="Times New Roman" w:hAnsi="Times New Roman" w:cs="Times New Roman"/>
          <w:kern w:val="0"/>
          <w:sz w:val="24"/>
          <w:szCs w:val="24"/>
          <w:lang w:eastAsia="tr-TR"/>
          <w14:ligatures w14:val="none"/>
        </w:rPr>
        <w:t>s</w:t>
      </w:r>
      <w:r w:rsidR="000E3F64">
        <w:rPr>
          <w:rFonts w:ascii="Times New Roman" w:eastAsia="Times New Roman" w:hAnsi="Times New Roman" w:cs="Times New Roman"/>
          <w:kern w:val="0"/>
          <w:sz w:val="24"/>
          <w:szCs w:val="24"/>
          <w:lang w:eastAsia="tr-TR"/>
          <w14:ligatures w14:val="none"/>
        </w:rPr>
        <w:t xml:space="preserve">tematik olarak açlığa mecbur bırakmak </w:t>
      </w:r>
      <w:r w:rsidRPr="00D573F7">
        <w:rPr>
          <w:rFonts w:ascii="Times New Roman" w:eastAsia="Times New Roman" w:hAnsi="Times New Roman" w:cs="Times New Roman"/>
          <w:b/>
          <w:bCs/>
          <w:kern w:val="0"/>
          <w:sz w:val="24"/>
          <w:szCs w:val="24"/>
          <w:lang w:eastAsia="tr-TR"/>
          <w14:ligatures w14:val="none"/>
        </w:rPr>
        <w:t>savaş suçu ve insanlığa karşı suç niteliği</w:t>
      </w:r>
      <w:r w:rsidR="000E3F64">
        <w:rPr>
          <w:rFonts w:ascii="Times New Roman" w:eastAsia="Times New Roman" w:hAnsi="Times New Roman" w:cs="Times New Roman"/>
          <w:kern w:val="0"/>
          <w:sz w:val="24"/>
          <w:szCs w:val="24"/>
          <w:lang w:eastAsia="tr-TR"/>
          <w14:ligatures w14:val="none"/>
        </w:rPr>
        <w:t xml:space="preserve"> taşımaktadır.</w:t>
      </w:r>
      <w:r>
        <w:rPr>
          <w:rFonts w:ascii="Times New Roman" w:eastAsia="Times New Roman" w:hAnsi="Times New Roman" w:cs="Times New Roman"/>
          <w:kern w:val="0"/>
          <w:sz w:val="24"/>
          <w:szCs w:val="24"/>
          <w:lang w:eastAsia="tr-TR"/>
          <w14:ligatures w14:val="none"/>
        </w:rPr>
        <w:t xml:space="preserve"> </w:t>
      </w:r>
      <w:r w:rsidRPr="00D573F7">
        <w:rPr>
          <w:rFonts w:ascii="Times New Roman" w:eastAsia="Times New Roman" w:hAnsi="Times New Roman" w:cs="Times New Roman"/>
          <w:kern w:val="0"/>
          <w:sz w:val="24"/>
          <w:szCs w:val="24"/>
          <w:lang w:eastAsia="tr-TR"/>
          <w14:ligatures w14:val="none"/>
        </w:rPr>
        <w:t>1977 tarihli I Numaralı Cenevre Sözleşmeleri Ek Protokolü’nün 54. maddesi, sivilleri aç bırakmayı açıkça yasaklamakta; 54/1 hükmünde “Sivilleri aç bırakmak bir savaş yöntemi olarak yasaktır” ifadesine yer verilmektedir. Aynı Protokol’ün 70. maddesi ise, sivillere yönelik insani yardımların engellenemeyeceğini düzenlemektedir. Buna göre, gıda, ilaç, tıbbi malzeme ve zorunlu ihtiyaçları taşıyan tarafsız insani yardım operasyonları engellenemez; taraf devletler, yardımların ulaşmasına izin vermekle yükümlüdür. İsrail’in saldırıları, doğrudan bu hükümleri ihlal etmektedir.</w:t>
      </w:r>
    </w:p>
    <w:p w14:paraId="7B92FAEA" w14:textId="476B6F1D" w:rsidR="00E21156" w:rsidRDefault="00D573F7" w:rsidP="00D573F7">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 xml:space="preserve">10- </w:t>
      </w:r>
      <w:r w:rsidRPr="00D30623">
        <w:rPr>
          <w:rFonts w:ascii="Times New Roman" w:eastAsia="Times New Roman" w:hAnsi="Times New Roman" w:cs="Times New Roman"/>
          <w:bCs/>
          <w:kern w:val="0"/>
          <w:sz w:val="24"/>
          <w:szCs w:val="24"/>
          <w:lang w:eastAsia="tr-TR"/>
          <w14:ligatures w14:val="none"/>
        </w:rPr>
        <w:t>Soykırım boyutu</w:t>
      </w:r>
      <w:r w:rsidR="00552F40" w:rsidRPr="00D30623">
        <w:rPr>
          <w:rFonts w:ascii="Times New Roman" w:eastAsia="Times New Roman" w:hAnsi="Times New Roman" w:cs="Times New Roman"/>
          <w:bCs/>
          <w:kern w:val="0"/>
          <w:sz w:val="24"/>
          <w:szCs w:val="24"/>
          <w:lang w:eastAsia="tr-TR"/>
          <w14:ligatures w14:val="none"/>
        </w:rPr>
        <w:t xml:space="preserve"> ile</w:t>
      </w:r>
      <w:r w:rsidR="00D30623" w:rsidRPr="00D30623">
        <w:rPr>
          <w:rFonts w:ascii="Times New Roman" w:eastAsia="Times New Roman" w:hAnsi="Times New Roman" w:cs="Times New Roman"/>
          <w:bCs/>
          <w:kern w:val="0"/>
          <w:sz w:val="24"/>
          <w:szCs w:val="24"/>
          <w:lang w:eastAsia="tr-TR"/>
          <w14:ligatures w14:val="none"/>
        </w:rPr>
        <w:t xml:space="preserve"> değerlendirdiğimizde </w:t>
      </w:r>
      <w:r w:rsidR="00552F40" w:rsidRPr="00D30623">
        <w:rPr>
          <w:rFonts w:ascii="Times New Roman" w:eastAsia="Times New Roman" w:hAnsi="Times New Roman" w:cs="Times New Roman"/>
          <w:bCs/>
          <w:kern w:val="0"/>
          <w:sz w:val="24"/>
          <w:szCs w:val="24"/>
          <w:lang w:eastAsia="tr-TR"/>
          <w14:ligatures w14:val="none"/>
        </w:rPr>
        <w:t>;</w:t>
      </w:r>
      <w:r w:rsidR="00552F40">
        <w:rPr>
          <w:rFonts w:ascii="Times New Roman" w:eastAsia="Times New Roman" w:hAnsi="Times New Roman" w:cs="Times New Roman"/>
          <w:b/>
          <w:bCs/>
          <w:kern w:val="0"/>
          <w:sz w:val="24"/>
          <w:szCs w:val="24"/>
          <w:lang w:eastAsia="tr-TR"/>
          <w14:ligatures w14:val="none"/>
        </w:rPr>
        <w:t xml:space="preserve"> </w:t>
      </w:r>
      <w:r w:rsidRPr="00D573F7">
        <w:rPr>
          <w:rFonts w:ascii="Times New Roman" w:eastAsia="Times New Roman" w:hAnsi="Times New Roman" w:cs="Times New Roman"/>
          <w:kern w:val="0"/>
          <w:sz w:val="24"/>
          <w:szCs w:val="24"/>
          <w:lang w:eastAsia="tr-TR"/>
          <w14:ligatures w14:val="none"/>
        </w:rPr>
        <w:t>Birleşmiş Milletler Soykırım Suçunun Önlenmesi ve Cezalandırılması Sözleşmesi m. 2(b), bir topluluğu kısmen veya tamamen yok etmek kastıyla “gruba yaşam koşullarını kasten öyle dayatmak ki, fiziksel olarak yok olmaları sağlansın” fiilini soykırım tanımı içine almıştır. Gazze’de uygulanan abluka ve insani yardım girişimlerinin engellenmesi, açlığın kasten dayatılması suretiyle, Filistin halkının yaşamını sürdürmesini imkânsız hale getirmektedir. Bu nedenle saldırılar yalnızca “savaş suçu” değil, aynı zamanda “soykırım suçu” niteliği taşımaktadır.</w:t>
      </w:r>
    </w:p>
    <w:p w14:paraId="1F327EF9" w14:textId="6FAF5D55" w:rsidR="00D573F7" w:rsidRPr="00D573F7" w:rsidRDefault="00D573F7" w:rsidP="00D573F7">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 xml:space="preserve">11- </w:t>
      </w:r>
      <w:r w:rsidRPr="00675DFF">
        <w:rPr>
          <w:rFonts w:ascii="Times New Roman" w:eastAsia="Times New Roman" w:hAnsi="Times New Roman" w:cs="Times New Roman"/>
          <w:bCs/>
          <w:kern w:val="0"/>
          <w:sz w:val="24"/>
          <w:szCs w:val="24"/>
          <w:lang w:eastAsia="tr-TR"/>
          <w14:ligatures w14:val="none"/>
        </w:rPr>
        <w:t>İnsani yardım ha</w:t>
      </w:r>
      <w:r w:rsidR="00D30623" w:rsidRPr="00675DFF">
        <w:rPr>
          <w:rFonts w:ascii="Times New Roman" w:eastAsia="Times New Roman" w:hAnsi="Times New Roman" w:cs="Times New Roman"/>
          <w:bCs/>
          <w:kern w:val="0"/>
          <w:sz w:val="24"/>
          <w:szCs w:val="24"/>
          <w:lang w:eastAsia="tr-TR"/>
          <w14:ligatures w14:val="none"/>
        </w:rPr>
        <w:t>kkı ile ilgili</w:t>
      </w:r>
      <w:r w:rsidR="00552F40" w:rsidRPr="00675DFF">
        <w:rPr>
          <w:rFonts w:ascii="Times New Roman" w:eastAsia="Times New Roman" w:hAnsi="Times New Roman" w:cs="Times New Roman"/>
          <w:bCs/>
          <w:kern w:val="0"/>
          <w:sz w:val="24"/>
          <w:szCs w:val="24"/>
          <w:lang w:eastAsia="tr-TR"/>
          <w14:ligatures w14:val="none"/>
        </w:rPr>
        <w:t xml:space="preserve"> uluslararası hukukta;</w:t>
      </w:r>
      <w:r w:rsidR="00552F40">
        <w:rPr>
          <w:rFonts w:ascii="Times New Roman" w:eastAsia="Times New Roman" w:hAnsi="Times New Roman" w:cs="Times New Roman"/>
          <w:b/>
          <w:bCs/>
          <w:kern w:val="0"/>
          <w:sz w:val="24"/>
          <w:szCs w:val="24"/>
          <w:lang w:eastAsia="tr-TR"/>
          <w14:ligatures w14:val="none"/>
        </w:rPr>
        <w:t xml:space="preserve"> </w:t>
      </w:r>
      <w:r w:rsidR="00E21156">
        <w:rPr>
          <w:rFonts w:ascii="Times New Roman" w:eastAsia="Times New Roman" w:hAnsi="Times New Roman" w:cs="Times New Roman"/>
          <w:kern w:val="0"/>
          <w:sz w:val="24"/>
          <w:szCs w:val="24"/>
          <w:lang w:eastAsia="tr-TR"/>
          <w14:ligatures w14:val="none"/>
        </w:rPr>
        <w:t xml:space="preserve"> </w:t>
      </w:r>
      <w:r w:rsidRPr="00D573F7">
        <w:rPr>
          <w:rFonts w:ascii="Times New Roman" w:eastAsia="Times New Roman" w:hAnsi="Times New Roman" w:cs="Times New Roman"/>
          <w:kern w:val="0"/>
          <w:sz w:val="24"/>
          <w:szCs w:val="24"/>
          <w:lang w:eastAsia="tr-TR"/>
          <w14:ligatures w14:val="none"/>
        </w:rPr>
        <w:t>Ek Protokol I m. 70, insani yardıma izin verme yükümlülüğünü getirirken, 1909 Londra Deniz Savaşı Bildirgesi de ablukanın yalnızca askeri nitelikteki sevkiyatları kapsayabileceğini, sivillere yönelik gıda ve temel yaşam mallarının engellenemeyeceğini ortaya koymaktadır.</w:t>
      </w:r>
      <w:r w:rsidR="009D1A29" w:rsidRPr="009D1A29">
        <w:t xml:space="preserve"> </w:t>
      </w:r>
      <w:r w:rsidR="009D1A29" w:rsidRPr="009D1A29">
        <w:rPr>
          <w:rFonts w:ascii="Times New Roman" w:eastAsia="Times New Roman" w:hAnsi="Times New Roman" w:cs="Times New Roman"/>
          <w:kern w:val="0"/>
          <w:sz w:val="24"/>
          <w:szCs w:val="24"/>
          <w:lang w:eastAsia="tr-TR"/>
          <w14:ligatures w14:val="none"/>
        </w:rPr>
        <w:t>1994 San Remo Manual (Deniz Silahlı Çatışmaları</w:t>
      </w:r>
      <w:r w:rsidR="009D1A29">
        <w:rPr>
          <w:rFonts w:ascii="Times New Roman" w:eastAsia="Times New Roman" w:hAnsi="Times New Roman" w:cs="Times New Roman"/>
          <w:kern w:val="0"/>
          <w:sz w:val="24"/>
          <w:szCs w:val="24"/>
          <w:lang w:eastAsia="tr-TR"/>
          <w14:ligatures w14:val="none"/>
        </w:rPr>
        <w:t xml:space="preserve"> da bu yöndedir.</w:t>
      </w:r>
      <w:r w:rsidRPr="00D573F7">
        <w:rPr>
          <w:rFonts w:ascii="Times New Roman" w:eastAsia="Times New Roman" w:hAnsi="Times New Roman" w:cs="Times New Roman"/>
          <w:kern w:val="0"/>
          <w:sz w:val="24"/>
          <w:szCs w:val="24"/>
          <w:lang w:eastAsia="tr-TR"/>
          <w14:ligatures w14:val="none"/>
        </w:rPr>
        <w:t xml:space="preserve"> Sivilleri aç bırakmayı amaçlayan veya sivillere insani yardım ulaşmasını engelleyen abluka, uluslararası hukukta “yasadışı abluka” olarak nitelendirilir. Dolayısıyla, Küresel </w:t>
      </w:r>
      <w:proofErr w:type="spellStart"/>
      <w:r w:rsidRPr="00D573F7">
        <w:rPr>
          <w:rFonts w:ascii="Times New Roman" w:eastAsia="Times New Roman" w:hAnsi="Times New Roman" w:cs="Times New Roman"/>
          <w:kern w:val="0"/>
          <w:sz w:val="24"/>
          <w:szCs w:val="24"/>
          <w:lang w:eastAsia="tr-TR"/>
          <w14:ligatures w14:val="none"/>
        </w:rPr>
        <w:t>Sumud</w:t>
      </w:r>
      <w:proofErr w:type="spellEnd"/>
      <w:r w:rsidRPr="00D573F7">
        <w:rPr>
          <w:rFonts w:ascii="Times New Roman" w:eastAsia="Times New Roman" w:hAnsi="Times New Roman" w:cs="Times New Roman"/>
          <w:kern w:val="0"/>
          <w:sz w:val="24"/>
          <w:szCs w:val="24"/>
          <w:lang w:eastAsia="tr-TR"/>
          <w14:ligatures w14:val="none"/>
        </w:rPr>
        <w:t xml:space="preserve"> Filosuna yönelik saldırılar, yalnızca kuvvet kullanma yasağı ve seyrüsefer serbestisini ihlal etmekle kalmamış; aynı zamanda uluslararası insancıl hukukun koruma altına aldığı en temel hak olan </w:t>
      </w:r>
      <w:r w:rsidRPr="00D573F7">
        <w:rPr>
          <w:rFonts w:ascii="Times New Roman" w:eastAsia="Times New Roman" w:hAnsi="Times New Roman" w:cs="Times New Roman"/>
          <w:b/>
          <w:bCs/>
          <w:kern w:val="0"/>
          <w:sz w:val="24"/>
          <w:szCs w:val="24"/>
          <w:lang w:eastAsia="tr-TR"/>
          <w14:ligatures w14:val="none"/>
        </w:rPr>
        <w:t>yaşama ve insani yardıma erişim hakkını</w:t>
      </w:r>
      <w:r w:rsidRPr="00D573F7">
        <w:rPr>
          <w:rFonts w:ascii="Times New Roman" w:eastAsia="Times New Roman" w:hAnsi="Times New Roman" w:cs="Times New Roman"/>
          <w:kern w:val="0"/>
          <w:sz w:val="24"/>
          <w:szCs w:val="24"/>
          <w:lang w:eastAsia="tr-TR"/>
          <w14:ligatures w14:val="none"/>
        </w:rPr>
        <w:t xml:space="preserve"> da ihlal etmiştir.</w:t>
      </w:r>
    </w:p>
    <w:p w14:paraId="6F3DDAB7" w14:textId="54492EA5" w:rsidR="00D573F7" w:rsidRPr="00C93B90" w:rsidRDefault="00D573F7" w:rsidP="00D573F7">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D573F7">
        <w:rPr>
          <w:rFonts w:ascii="Times New Roman" w:eastAsia="Times New Roman" w:hAnsi="Times New Roman" w:cs="Times New Roman"/>
          <w:kern w:val="0"/>
          <w:sz w:val="24"/>
          <w:szCs w:val="24"/>
          <w:lang w:eastAsia="tr-TR"/>
          <w14:ligatures w14:val="none"/>
        </w:rPr>
        <w:t xml:space="preserve">12- </w:t>
      </w:r>
      <w:r w:rsidRPr="00D573F7">
        <w:rPr>
          <w:rFonts w:ascii="Times New Roman" w:eastAsia="Times New Roman" w:hAnsi="Times New Roman" w:cs="Times New Roman"/>
          <w:b/>
          <w:bCs/>
          <w:kern w:val="0"/>
          <w:sz w:val="24"/>
          <w:szCs w:val="24"/>
          <w:lang w:eastAsia="tr-TR"/>
          <w14:ligatures w14:val="none"/>
        </w:rPr>
        <w:t>Zaman aşımı söz konusu değildir</w:t>
      </w:r>
      <w:r w:rsidRPr="00D573F7">
        <w:rPr>
          <w:rFonts w:ascii="Times New Roman" w:eastAsia="Times New Roman" w:hAnsi="Times New Roman" w:cs="Times New Roman"/>
          <w:kern w:val="0"/>
          <w:sz w:val="24"/>
          <w:szCs w:val="24"/>
          <w:lang w:eastAsia="tr-TR"/>
          <w14:ligatures w14:val="none"/>
        </w:rPr>
        <w:t>:</w:t>
      </w:r>
      <w:r w:rsidRPr="00D573F7">
        <w:rPr>
          <w:rFonts w:ascii="Times New Roman" w:eastAsia="Times New Roman" w:hAnsi="Times New Roman" w:cs="Times New Roman"/>
          <w:kern w:val="0"/>
          <w:sz w:val="24"/>
          <w:szCs w:val="24"/>
          <w:lang w:eastAsia="tr-TR"/>
          <w14:ligatures w14:val="none"/>
        </w:rPr>
        <w:br/>
        <w:t>Roma Statüsü m. 29 uyarınca, insanlığa karşı suçlar, soykırım ve savaş suçlarında zaman aşımı işlemez. Bu nedenle İsrail devlet yetkililerinin ve askeri sorumluların işlediği bu suçlar bakımından Türk yargısı, uluslararası hukuka dayanarak yargılama yapma yetkisine sahiptir.</w:t>
      </w:r>
    </w:p>
    <w:p w14:paraId="168F42AA" w14:textId="49768E30" w:rsidR="006E1B4B" w:rsidRDefault="006E1B4B" w:rsidP="006E1B4B">
      <w:pPr>
        <w:spacing w:before="100" w:beforeAutospacing="1" w:after="100" w:afterAutospacing="1" w:line="240" w:lineRule="auto"/>
        <w:jc w:val="both"/>
        <w:rPr>
          <w:rFonts w:ascii="Times New Roman" w:hAnsi="Times New Roman" w:cs="Times New Roman"/>
          <w:sz w:val="24"/>
          <w:szCs w:val="24"/>
        </w:rPr>
      </w:pPr>
      <w:r w:rsidRPr="00C93B90">
        <w:rPr>
          <w:rFonts w:ascii="Times New Roman" w:hAnsi="Times New Roman" w:cs="Times New Roman"/>
          <w:sz w:val="24"/>
          <w:szCs w:val="24"/>
        </w:rPr>
        <w:t xml:space="preserve">13- </w:t>
      </w:r>
      <w:r w:rsidRPr="00C93B90">
        <w:rPr>
          <w:rStyle w:val="Gl"/>
          <w:rFonts w:ascii="Times New Roman" w:hAnsi="Times New Roman" w:cs="Times New Roman"/>
          <w:sz w:val="24"/>
          <w:szCs w:val="24"/>
        </w:rPr>
        <w:t xml:space="preserve">Evrensel yargı yetkisi </w:t>
      </w:r>
      <w:r w:rsidR="00552F40">
        <w:rPr>
          <w:rStyle w:val="Gl"/>
          <w:rFonts w:ascii="Times New Roman" w:hAnsi="Times New Roman" w:cs="Times New Roman"/>
          <w:sz w:val="24"/>
          <w:szCs w:val="24"/>
        </w:rPr>
        <w:t>ile ;</w:t>
      </w:r>
      <w:r w:rsidRPr="00C93B90">
        <w:rPr>
          <w:rStyle w:val="Gl"/>
          <w:rFonts w:ascii="Times New Roman" w:hAnsi="Times New Roman" w:cs="Times New Roman"/>
          <w:sz w:val="24"/>
          <w:szCs w:val="24"/>
        </w:rPr>
        <w:t xml:space="preserve"> </w:t>
      </w:r>
      <w:r w:rsidRPr="00C93B90">
        <w:rPr>
          <w:rFonts w:ascii="Times New Roman" w:hAnsi="Times New Roman" w:cs="Times New Roman"/>
          <w:sz w:val="24"/>
          <w:szCs w:val="24"/>
        </w:rPr>
        <w:t xml:space="preserve">Soykırım, insanlığa karşı suçlar ve savaş suçları, tüm uluslararası toplum açısından </w:t>
      </w:r>
      <w:proofErr w:type="spellStart"/>
      <w:r w:rsidRPr="00C93B90">
        <w:rPr>
          <w:rStyle w:val="Vurgu"/>
          <w:rFonts w:ascii="Times New Roman" w:hAnsi="Times New Roman" w:cs="Times New Roman"/>
          <w:sz w:val="24"/>
          <w:szCs w:val="24"/>
        </w:rPr>
        <w:t>jus</w:t>
      </w:r>
      <w:proofErr w:type="spellEnd"/>
      <w:r w:rsidRPr="00C93B90">
        <w:rPr>
          <w:rStyle w:val="Vurgu"/>
          <w:rFonts w:ascii="Times New Roman" w:hAnsi="Times New Roman" w:cs="Times New Roman"/>
          <w:sz w:val="24"/>
          <w:szCs w:val="24"/>
        </w:rPr>
        <w:t xml:space="preserve"> </w:t>
      </w:r>
      <w:proofErr w:type="spellStart"/>
      <w:r w:rsidRPr="00C93B90">
        <w:rPr>
          <w:rStyle w:val="Vurgu"/>
          <w:rFonts w:ascii="Times New Roman" w:hAnsi="Times New Roman" w:cs="Times New Roman"/>
          <w:sz w:val="24"/>
          <w:szCs w:val="24"/>
        </w:rPr>
        <w:t>cogens</w:t>
      </w:r>
      <w:proofErr w:type="spellEnd"/>
      <w:r w:rsidRPr="00C93B90">
        <w:rPr>
          <w:rFonts w:ascii="Times New Roman" w:hAnsi="Times New Roman" w:cs="Times New Roman"/>
          <w:sz w:val="24"/>
          <w:szCs w:val="24"/>
        </w:rPr>
        <w:t xml:space="preserve"> (emredici norm) niteliğinde olup, bu suçların kovuşturulması bakımından </w:t>
      </w:r>
      <w:r w:rsidRPr="00C93B90">
        <w:rPr>
          <w:rStyle w:val="Gl"/>
          <w:rFonts w:ascii="Times New Roman" w:hAnsi="Times New Roman" w:cs="Times New Roman"/>
          <w:sz w:val="24"/>
          <w:szCs w:val="24"/>
        </w:rPr>
        <w:t>evrensel yargı yetkisi</w:t>
      </w:r>
      <w:r w:rsidRPr="00C93B90">
        <w:rPr>
          <w:rFonts w:ascii="Times New Roman" w:hAnsi="Times New Roman" w:cs="Times New Roman"/>
          <w:sz w:val="24"/>
          <w:szCs w:val="24"/>
        </w:rPr>
        <w:t xml:space="preserve"> kabul edilmektedir. Bu yetki, suçların işlendiği yerden, mağdurların veya faillerin milliyetinden bağımsız olarak her devletin bu suçları kovuşturabilmesine imkân verir.</w:t>
      </w:r>
      <w:r w:rsidR="00C93B90" w:rsidRPr="00C93B90">
        <w:rPr>
          <w:rStyle w:val="Balk1Char"/>
          <w:rFonts w:ascii="Times New Roman" w:hAnsi="Times New Roman" w:cs="Times New Roman"/>
          <w:sz w:val="24"/>
          <w:szCs w:val="24"/>
        </w:rPr>
        <w:t xml:space="preserve"> </w:t>
      </w:r>
      <w:r w:rsidR="00C93B90" w:rsidRPr="00C93B90">
        <w:rPr>
          <w:rStyle w:val="Gl"/>
          <w:rFonts w:ascii="Times New Roman" w:hAnsi="Times New Roman" w:cs="Times New Roman"/>
          <w:sz w:val="24"/>
          <w:szCs w:val="24"/>
        </w:rPr>
        <w:t>TCK m. 13:</w:t>
      </w:r>
      <w:r w:rsidR="00C93B90" w:rsidRPr="00C93B90">
        <w:rPr>
          <w:rFonts w:ascii="Times New Roman" w:hAnsi="Times New Roman" w:cs="Times New Roman"/>
          <w:sz w:val="24"/>
          <w:szCs w:val="24"/>
        </w:rPr>
        <w:t xml:space="preserve"> Türkiye dışında işlenen ve uluslararası hukuka göre Türkiye’nin yargılama yükümlülüğü bulunan suçlarda (ör. soykırım, insanlığa karşı suç, işkence, savaş suçları) Türk kanunları uygulanır. Bu suçlarda “faillerin Türkiye’de bulunması” şartı da aranmamakta, doğrudan evrensel yargı yetkisi tanınmaktadır.</w:t>
      </w:r>
    </w:p>
    <w:p w14:paraId="643999EF" w14:textId="756E186D" w:rsidR="00120BE0" w:rsidRDefault="00120BE0" w:rsidP="006E1B4B">
      <w:pPr>
        <w:spacing w:before="100" w:beforeAutospacing="1" w:after="100" w:afterAutospacing="1" w:line="240" w:lineRule="auto"/>
        <w:jc w:val="both"/>
        <w:rPr>
          <w:rFonts w:ascii="Times New Roman" w:hAnsi="Times New Roman" w:cs="Times New Roman"/>
          <w:sz w:val="24"/>
          <w:szCs w:val="24"/>
        </w:rPr>
      </w:pPr>
      <w:r w:rsidRPr="00120BE0">
        <w:rPr>
          <w:rFonts w:ascii="Times New Roman" w:hAnsi="Times New Roman" w:cs="Times New Roman"/>
          <w:sz w:val="24"/>
          <w:szCs w:val="24"/>
        </w:rPr>
        <w:t xml:space="preserve">Bu nedenlerle; İsrail devlet yetkililerinin ve askeri sorumlularının 8–9 Eylül 2025 tarihlerinde gerçekleştirdiği saldırılar, </w:t>
      </w:r>
      <w:r w:rsidRPr="00120BE0">
        <w:rPr>
          <w:rStyle w:val="Gl"/>
          <w:rFonts w:ascii="Times New Roman" w:hAnsi="Times New Roman" w:cs="Times New Roman"/>
          <w:sz w:val="24"/>
          <w:szCs w:val="24"/>
        </w:rPr>
        <w:t>soykırım</w:t>
      </w:r>
      <w:r w:rsidRPr="00120BE0">
        <w:rPr>
          <w:rFonts w:ascii="Times New Roman" w:hAnsi="Times New Roman" w:cs="Times New Roman"/>
          <w:sz w:val="24"/>
          <w:szCs w:val="24"/>
        </w:rPr>
        <w:t xml:space="preserve">, </w:t>
      </w:r>
      <w:r w:rsidRPr="00120BE0">
        <w:rPr>
          <w:rStyle w:val="Gl"/>
          <w:rFonts w:ascii="Times New Roman" w:hAnsi="Times New Roman" w:cs="Times New Roman"/>
          <w:sz w:val="24"/>
          <w:szCs w:val="24"/>
        </w:rPr>
        <w:t>insanlığa karşı suçlar</w:t>
      </w:r>
      <w:r w:rsidRPr="00120BE0">
        <w:rPr>
          <w:rFonts w:ascii="Times New Roman" w:hAnsi="Times New Roman" w:cs="Times New Roman"/>
          <w:sz w:val="24"/>
          <w:szCs w:val="24"/>
        </w:rPr>
        <w:t xml:space="preserve"> ve </w:t>
      </w:r>
      <w:r w:rsidRPr="00120BE0">
        <w:rPr>
          <w:rStyle w:val="Gl"/>
          <w:rFonts w:ascii="Times New Roman" w:hAnsi="Times New Roman" w:cs="Times New Roman"/>
          <w:sz w:val="24"/>
          <w:szCs w:val="24"/>
        </w:rPr>
        <w:t>savaş suçları</w:t>
      </w:r>
      <w:r w:rsidRPr="00120BE0">
        <w:rPr>
          <w:rFonts w:ascii="Times New Roman" w:hAnsi="Times New Roman" w:cs="Times New Roman"/>
          <w:sz w:val="24"/>
          <w:szCs w:val="24"/>
        </w:rPr>
        <w:t xml:space="preserve"> kapsamında </w:t>
      </w:r>
      <w:r w:rsidRPr="00120BE0">
        <w:rPr>
          <w:rFonts w:ascii="Times New Roman" w:hAnsi="Times New Roman" w:cs="Times New Roman"/>
          <w:sz w:val="24"/>
          <w:szCs w:val="24"/>
        </w:rPr>
        <w:lastRenderedPageBreak/>
        <w:t xml:space="preserve">olduğundan, Türk mahkemelerinin evrensel yargı yetkisi kapsamında bu davayı görmesi mümkündür. Bu yetki hem </w:t>
      </w:r>
      <w:r w:rsidRPr="00120BE0">
        <w:rPr>
          <w:rStyle w:val="Gl"/>
          <w:rFonts w:ascii="Times New Roman" w:hAnsi="Times New Roman" w:cs="Times New Roman"/>
          <w:sz w:val="24"/>
          <w:szCs w:val="24"/>
        </w:rPr>
        <w:t>Türk Ceza Kanunu (m. 13, m. 76, m. 77)</w:t>
      </w:r>
      <w:r w:rsidRPr="00120BE0">
        <w:rPr>
          <w:rFonts w:ascii="Times New Roman" w:hAnsi="Times New Roman" w:cs="Times New Roman"/>
          <w:sz w:val="24"/>
          <w:szCs w:val="24"/>
        </w:rPr>
        <w:t xml:space="preserve"> hem de </w:t>
      </w:r>
      <w:r w:rsidRPr="00120BE0">
        <w:rPr>
          <w:rStyle w:val="Gl"/>
          <w:rFonts w:ascii="Times New Roman" w:hAnsi="Times New Roman" w:cs="Times New Roman"/>
          <w:sz w:val="24"/>
          <w:szCs w:val="24"/>
        </w:rPr>
        <w:t>uluslararası sözleşmeler ve teamül hukukuna</w:t>
      </w:r>
      <w:r w:rsidRPr="00120BE0">
        <w:rPr>
          <w:rFonts w:ascii="Times New Roman" w:hAnsi="Times New Roman" w:cs="Times New Roman"/>
          <w:sz w:val="24"/>
          <w:szCs w:val="24"/>
        </w:rPr>
        <w:t xml:space="preserve"> dayanmaktadır.</w:t>
      </w:r>
    </w:p>
    <w:p w14:paraId="1BAC0C74" w14:textId="7E77C94C" w:rsidR="00EC69B8" w:rsidRPr="00D573F7" w:rsidRDefault="00EC69B8" w:rsidP="006E1B4B">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Pr>
          <w:rFonts w:ascii="Times New Roman" w:hAnsi="Times New Roman" w:cs="Times New Roman"/>
          <w:sz w:val="24"/>
          <w:szCs w:val="24"/>
        </w:rPr>
        <w:t xml:space="preserve">Bütün bu bilgiler ışığında </w:t>
      </w:r>
      <w:proofErr w:type="gramStart"/>
      <w:r>
        <w:rPr>
          <w:rFonts w:ascii="Times New Roman" w:hAnsi="Times New Roman" w:cs="Times New Roman"/>
          <w:sz w:val="24"/>
          <w:szCs w:val="24"/>
        </w:rPr>
        <w:t>şikayet</w:t>
      </w:r>
      <w:proofErr w:type="gramEnd"/>
      <w:r>
        <w:rPr>
          <w:rFonts w:ascii="Times New Roman" w:hAnsi="Times New Roman" w:cs="Times New Roman"/>
          <w:sz w:val="24"/>
          <w:szCs w:val="24"/>
        </w:rPr>
        <w:t xml:space="preserve"> etme zorunluluğu hasıl olmuştur.</w:t>
      </w:r>
    </w:p>
    <w:p w14:paraId="16C34D24" w14:textId="77777777" w:rsidR="00D573F7" w:rsidRPr="00680F4C" w:rsidRDefault="00D573F7" w:rsidP="00680F4C">
      <w:pPr>
        <w:spacing w:after="0"/>
        <w:jc w:val="both"/>
        <w:rPr>
          <w:rFonts w:ascii="Times New Roman" w:hAnsi="Times New Roman" w:cs="Times New Roman"/>
          <w:sz w:val="24"/>
          <w:szCs w:val="24"/>
        </w:rPr>
      </w:pPr>
    </w:p>
    <w:p w14:paraId="05849A2F" w14:textId="77777777" w:rsidR="00680F4C" w:rsidRDefault="00680F4C" w:rsidP="00680F4C">
      <w:pPr>
        <w:spacing w:after="0" w:line="240" w:lineRule="auto"/>
        <w:jc w:val="both"/>
        <w:rPr>
          <w:rFonts w:ascii="Times New Roman" w:hAnsi="Times New Roman" w:cs="Times New Roman"/>
          <w:b/>
          <w:bCs/>
          <w:sz w:val="24"/>
          <w:szCs w:val="24"/>
        </w:rPr>
      </w:pPr>
    </w:p>
    <w:p w14:paraId="6E2A7931" w14:textId="45205C60" w:rsidR="00B629D2" w:rsidRPr="00680F4C" w:rsidRDefault="000623C9" w:rsidP="00680F4C">
      <w:pPr>
        <w:spacing w:after="0" w:line="240" w:lineRule="auto"/>
        <w:jc w:val="both"/>
        <w:rPr>
          <w:rFonts w:ascii="Times New Roman" w:hAnsi="Times New Roman" w:cs="Times New Roman"/>
          <w:b/>
          <w:bCs/>
          <w:sz w:val="24"/>
          <w:szCs w:val="24"/>
        </w:rPr>
      </w:pPr>
      <w:r w:rsidRPr="00680F4C">
        <w:rPr>
          <w:rFonts w:ascii="Times New Roman" w:hAnsi="Times New Roman" w:cs="Times New Roman"/>
          <w:b/>
          <w:bCs/>
          <w:sz w:val="24"/>
          <w:szCs w:val="24"/>
        </w:rPr>
        <w:t xml:space="preserve">NETİCE İ TALEP: </w:t>
      </w:r>
    </w:p>
    <w:p w14:paraId="3A2C7E1E" w14:textId="77777777" w:rsidR="00680F4C" w:rsidRPr="00680F4C" w:rsidRDefault="00680F4C" w:rsidP="00680F4C">
      <w:pPr>
        <w:spacing w:after="0" w:line="240" w:lineRule="auto"/>
        <w:jc w:val="both"/>
        <w:rPr>
          <w:rFonts w:ascii="Times New Roman" w:hAnsi="Times New Roman" w:cs="Times New Roman"/>
          <w:b/>
          <w:bCs/>
          <w:sz w:val="24"/>
          <w:szCs w:val="24"/>
        </w:rPr>
      </w:pPr>
    </w:p>
    <w:p w14:paraId="2B248B0A" w14:textId="46545954" w:rsidR="00B629D2" w:rsidRPr="00680F4C" w:rsidRDefault="00B629D2" w:rsidP="00680F4C">
      <w:pPr>
        <w:spacing w:after="0" w:line="240" w:lineRule="auto"/>
        <w:jc w:val="both"/>
        <w:rPr>
          <w:rFonts w:ascii="Times New Roman" w:hAnsi="Times New Roman" w:cs="Times New Roman"/>
          <w:sz w:val="24"/>
          <w:szCs w:val="24"/>
        </w:rPr>
      </w:pPr>
      <w:r w:rsidRPr="00680F4C">
        <w:rPr>
          <w:rFonts w:ascii="Times New Roman" w:hAnsi="Times New Roman" w:cs="Times New Roman"/>
          <w:b/>
          <w:bCs/>
          <w:sz w:val="24"/>
          <w:szCs w:val="24"/>
        </w:rPr>
        <w:t>1.</w:t>
      </w:r>
      <w:r w:rsidRPr="00680F4C">
        <w:rPr>
          <w:rFonts w:ascii="Times New Roman" w:hAnsi="Times New Roman" w:cs="Times New Roman"/>
          <w:sz w:val="24"/>
          <w:szCs w:val="24"/>
        </w:rPr>
        <w:t xml:space="preserve"> İsrail Devleti adına hareket eden ve 8–9 Eylül 2025 tarihlerinde “Familia Madeira” ve “Alma” gemilerine yönelik saldırılarda sorumluluğu bulunan tüm şüpheliler hakkında soruşturma açılmasına,</w:t>
      </w:r>
    </w:p>
    <w:p w14:paraId="33F6CC56" w14:textId="77777777" w:rsidR="00B629D2" w:rsidRPr="00680F4C" w:rsidRDefault="00B629D2" w:rsidP="00680F4C">
      <w:pPr>
        <w:spacing w:after="0" w:line="240" w:lineRule="auto"/>
        <w:jc w:val="both"/>
        <w:rPr>
          <w:rFonts w:ascii="Times New Roman" w:hAnsi="Times New Roman" w:cs="Times New Roman"/>
          <w:sz w:val="24"/>
          <w:szCs w:val="24"/>
        </w:rPr>
      </w:pPr>
      <w:r w:rsidRPr="00680F4C">
        <w:rPr>
          <w:rFonts w:ascii="Times New Roman" w:hAnsi="Times New Roman" w:cs="Times New Roman"/>
          <w:b/>
          <w:bCs/>
          <w:sz w:val="24"/>
          <w:szCs w:val="24"/>
        </w:rPr>
        <w:t>2.</w:t>
      </w:r>
      <w:r w:rsidRPr="00680F4C">
        <w:rPr>
          <w:rFonts w:ascii="Times New Roman" w:hAnsi="Times New Roman" w:cs="Times New Roman"/>
          <w:sz w:val="24"/>
          <w:szCs w:val="24"/>
        </w:rPr>
        <w:t xml:space="preserve"> Delillerin (video kayıtları, görgü tanığı beyanları, gemi raporları vb.) toplanmasına,</w:t>
      </w:r>
    </w:p>
    <w:p w14:paraId="1E09C095" w14:textId="09F9143E" w:rsidR="00B629D2" w:rsidRDefault="00B629D2" w:rsidP="00680F4C">
      <w:pPr>
        <w:spacing w:after="0" w:line="240" w:lineRule="auto"/>
        <w:jc w:val="both"/>
        <w:rPr>
          <w:rFonts w:ascii="Times New Roman" w:hAnsi="Times New Roman" w:cs="Times New Roman"/>
          <w:sz w:val="24"/>
          <w:szCs w:val="24"/>
        </w:rPr>
      </w:pPr>
      <w:r w:rsidRPr="00680F4C">
        <w:rPr>
          <w:rFonts w:ascii="Times New Roman" w:hAnsi="Times New Roman" w:cs="Times New Roman"/>
          <w:b/>
          <w:bCs/>
          <w:sz w:val="24"/>
          <w:szCs w:val="24"/>
        </w:rPr>
        <w:t>3.</w:t>
      </w:r>
      <w:r w:rsidRPr="00680F4C">
        <w:rPr>
          <w:rFonts w:ascii="Times New Roman" w:hAnsi="Times New Roman" w:cs="Times New Roman"/>
          <w:sz w:val="24"/>
          <w:szCs w:val="24"/>
        </w:rPr>
        <w:t xml:space="preserve"> Saldırılarda yaralanan aktivistlerin mağdur sıfatıyla ifadelerinin alınmasına,</w:t>
      </w:r>
    </w:p>
    <w:p w14:paraId="3E63CA2B" w14:textId="2557A6FE" w:rsidR="0096272E" w:rsidRPr="0096272E" w:rsidRDefault="0096272E" w:rsidP="0096272E">
      <w:pPr>
        <w:spacing w:after="0" w:line="240" w:lineRule="auto"/>
        <w:jc w:val="both"/>
        <w:rPr>
          <w:rFonts w:ascii="Times New Roman" w:hAnsi="Times New Roman" w:cs="Times New Roman"/>
          <w:sz w:val="24"/>
          <w:szCs w:val="24"/>
        </w:rPr>
      </w:pPr>
      <w:r w:rsidRPr="0096272E">
        <w:rPr>
          <w:rFonts w:ascii="Times New Roman" w:hAnsi="Times New Roman" w:cs="Times New Roman"/>
          <w:b/>
          <w:sz w:val="24"/>
          <w:szCs w:val="24"/>
        </w:rPr>
        <w:t>4.</w:t>
      </w:r>
      <w:r w:rsidRPr="0096272E">
        <w:t xml:space="preserve"> </w:t>
      </w:r>
      <w:r w:rsidRPr="0096272E">
        <w:rPr>
          <w:rFonts w:ascii="Times New Roman" w:hAnsi="Times New Roman" w:cs="Times New Roman"/>
          <w:sz w:val="24"/>
          <w:szCs w:val="24"/>
        </w:rPr>
        <w:t>Gemilerin bayrak devleti raporları (Portekiz ve İngiltere)</w:t>
      </w:r>
    </w:p>
    <w:p w14:paraId="154FAE83" w14:textId="77777777" w:rsidR="0096272E" w:rsidRPr="0096272E" w:rsidRDefault="0096272E" w:rsidP="0096272E">
      <w:pPr>
        <w:spacing w:after="0" w:line="240" w:lineRule="auto"/>
        <w:jc w:val="both"/>
        <w:rPr>
          <w:rFonts w:ascii="Times New Roman" w:hAnsi="Times New Roman" w:cs="Times New Roman"/>
          <w:sz w:val="24"/>
          <w:szCs w:val="24"/>
        </w:rPr>
      </w:pPr>
      <w:r w:rsidRPr="0096272E">
        <w:rPr>
          <w:rFonts w:ascii="Times New Roman" w:hAnsi="Times New Roman" w:cs="Times New Roman"/>
          <w:sz w:val="24"/>
          <w:szCs w:val="24"/>
        </w:rPr>
        <w:tab/>
        <w:t>•</w:t>
      </w:r>
      <w:r w:rsidRPr="0096272E">
        <w:rPr>
          <w:rFonts w:ascii="Times New Roman" w:hAnsi="Times New Roman" w:cs="Times New Roman"/>
          <w:sz w:val="24"/>
          <w:szCs w:val="24"/>
        </w:rPr>
        <w:tab/>
        <w:t>Tunus liman yetkililerinin kayıtları</w:t>
      </w:r>
    </w:p>
    <w:p w14:paraId="338A445C" w14:textId="752A074D" w:rsidR="0096272E" w:rsidRDefault="0096272E" w:rsidP="0096272E">
      <w:pPr>
        <w:spacing w:after="0" w:line="240" w:lineRule="auto"/>
        <w:jc w:val="both"/>
        <w:rPr>
          <w:rFonts w:ascii="Times New Roman" w:hAnsi="Times New Roman" w:cs="Times New Roman"/>
          <w:sz w:val="24"/>
          <w:szCs w:val="24"/>
        </w:rPr>
      </w:pPr>
      <w:r w:rsidRPr="0096272E">
        <w:rPr>
          <w:rFonts w:ascii="Times New Roman" w:hAnsi="Times New Roman" w:cs="Times New Roman"/>
          <w:sz w:val="24"/>
          <w:szCs w:val="24"/>
        </w:rPr>
        <w:tab/>
        <w:t>•</w:t>
      </w:r>
      <w:r w:rsidRPr="0096272E">
        <w:rPr>
          <w:rFonts w:ascii="Times New Roman" w:hAnsi="Times New Roman" w:cs="Times New Roman"/>
          <w:sz w:val="24"/>
          <w:szCs w:val="24"/>
        </w:rPr>
        <w:tab/>
        <w:t>radar/uydu görüntüleri</w:t>
      </w:r>
    </w:p>
    <w:p w14:paraId="686710AD" w14:textId="2825592A" w:rsidR="006133C9" w:rsidRPr="00680F4C" w:rsidRDefault="006133C9" w:rsidP="009627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İstenmesine,</w:t>
      </w:r>
    </w:p>
    <w:p w14:paraId="772DD696" w14:textId="11DC494B" w:rsidR="00B629D2" w:rsidRPr="00680F4C" w:rsidRDefault="0096272E" w:rsidP="006133C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w:t>
      </w:r>
      <w:r w:rsidR="00B629D2" w:rsidRPr="00680F4C">
        <w:rPr>
          <w:rFonts w:ascii="Times New Roman" w:hAnsi="Times New Roman" w:cs="Times New Roman"/>
          <w:b/>
          <w:bCs/>
          <w:sz w:val="24"/>
          <w:szCs w:val="24"/>
        </w:rPr>
        <w:t>.</w:t>
      </w:r>
      <w:r w:rsidR="00B629D2" w:rsidRPr="00680F4C">
        <w:rPr>
          <w:rFonts w:ascii="Times New Roman" w:hAnsi="Times New Roman" w:cs="Times New Roman"/>
          <w:sz w:val="24"/>
          <w:szCs w:val="24"/>
        </w:rPr>
        <w:t xml:space="preserve"> Elde edilecek bilgi ve belgelerin </w:t>
      </w:r>
      <w:r w:rsidR="006133C9" w:rsidRPr="006133C9">
        <w:rPr>
          <w:rFonts w:ascii="Times New Roman" w:hAnsi="Times New Roman" w:cs="Times New Roman"/>
          <w:sz w:val="24"/>
          <w:szCs w:val="24"/>
        </w:rPr>
        <w:t>BM</w:t>
      </w:r>
      <w:r w:rsidR="006133C9">
        <w:rPr>
          <w:rFonts w:ascii="Times New Roman" w:hAnsi="Times New Roman" w:cs="Times New Roman"/>
          <w:sz w:val="24"/>
          <w:szCs w:val="24"/>
        </w:rPr>
        <w:t xml:space="preserve"> Güvenlik </w:t>
      </w:r>
      <w:proofErr w:type="gramStart"/>
      <w:r w:rsidR="006133C9">
        <w:rPr>
          <w:rFonts w:ascii="Times New Roman" w:hAnsi="Times New Roman" w:cs="Times New Roman"/>
          <w:sz w:val="24"/>
          <w:szCs w:val="24"/>
        </w:rPr>
        <w:t>Konseyi’ne  ve</w:t>
      </w:r>
      <w:proofErr w:type="gramEnd"/>
      <w:r w:rsidR="006133C9">
        <w:rPr>
          <w:rFonts w:ascii="Times New Roman" w:hAnsi="Times New Roman" w:cs="Times New Roman"/>
          <w:sz w:val="24"/>
          <w:szCs w:val="24"/>
        </w:rPr>
        <w:t xml:space="preserve"> </w:t>
      </w:r>
      <w:r w:rsidR="006133C9" w:rsidRPr="006133C9">
        <w:rPr>
          <w:rFonts w:ascii="Times New Roman" w:hAnsi="Times New Roman" w:cs="Times New Roman"/>
          <w:sz w:val="24"/>
          <w:szCs w:val="24"/>
        </w:rPr>
        <w:t xml:space="preserve">BM İnsan Hakları Konseyi ve Özel Raportörlük mekanizmalarına </w:t>
      </w:r>
      <w:proofErr w:type="gramStart"/>
      <w:r w:rsidR="006133C9" w:rsidRPr="006133C9">
        <w:rPr>
          <w:rFonts w:ascii="Times New Roman" w:hAnsi="Times New Roman" w:cs="Times New Roman"/>
          <w:sz w:val="24"/>
          <w:szCs w:val="24"/>
        </w:rPr>
        <w:t xml:space="preserve">gönderilmesi </w:t>
      </w:r>
      <w:r w:rsidR="00B629D2" w:rsidRPr="00680F4C">
        <w:rPr>
          <w:rFonts w:ascii="Times New Roman" w:hAnsi="Times New Roman" w:cs="Times New Roman"/>
          <w:sz w:val="24"/>
          <w:szCs w:val="24"/>
        </w:rPr>
        <w:t xml:space="preserve"> ve</w:t>
      </w:r>
      <w:proofErr w:type="gramEnd"/>
      <w:r w:rsidR="00B629D2" w:rsidRPr="00680F4C">
        <w:rPr>
          <w:rFonts w:ascii="Times New Roman" w:hAnsi="Times New Roman" w:cs="Times New Roman"/>
          <w:sz w:val="24"/>
          <w:szCs w:val="24"/>
        </w:rPr>
        <w:t xml:space="preserve"> diğer uluslararası yargı mercileriyle paylaşılmasına,</w:t>
      </w:r>
    </w:p>
    <w:p w14:paraId="348E3D1E" w14:textId="7C9FDCAC" w:rsidR="00B629D2" w:rsidRPr="00680F4C" w:rsidRDefault="0096272E" w:rsidP="00680F4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w:t>
      </w:r>
      <w:r w:rsidR="00B629D2" w:rsidRPr="00680F4C">
        <w:rPr>
          <w:rFonts w:ascii="Times New Roman" w:hAnsi="Times New Roman" w:cs="Times New Roman"/>
          <w:b/>
          <w:bCs/>
          <w:sz w:val="24"/>
          <w:szCs w:val="24"/>
        </w:rPr>
        <w:t>.</w:t>
      </w:r>
      <w:r w:rsidR="00B629D2" w:rsidRPr="00680F4C">
        <w:rPr>
          <w:rFonts w:ascii="Times New Roman" w:hAnsi="Times New Roman" w:cs="Times New Roman"/>
          <w:sz w:val="24"/>
          <w:szCs w:val="24"/>
        </w:rPr>
        <w:t xml:space="preserve"> İsrail’in işlediği bu ağır uluslararası suçların cezasız kalmaması için gerekli adli ve diplomatik girişimlerin yapılmasına</w:t>
      </w:r>
    </w:p>
    <w:p w14:paraId="4FCB6EDB" w14:textId="77777777" w:rsidR="00B629D2" w:rsidRPr="00680F4C" w:rsidRDefault="00B629D2" w:rsidP="00680F4C">
      <w:pPr>
        <w:spacing w:after="0" w:line="240" w:lineRule="auto"/>
        <w:jc w:val="both"/>
        <w:rPr>
          <w:rFonts w:ascii="Times New Roman" w:hAnsi="Times New Roman" w:cs="Times New Roman"/>
          <w:sz w:val="24"/>
          <w:szCs w:val="24"/>
        </w:rPr>
      </w:pPr>
      <w:proofErr w:type="gramStart"/>
      <w:r w:rsidRPr="00680F4C">
        <w:rPr>
          <w:rFonts w:ascii="Times New Roman" w:hAnsi="Times New Roman" w:cs="Times New Roman"/>
          <w:sz w:val="24"/>
          <w:szCs w:val="24"/>
        </w:rPr>
        <w:t>karar</w:t>
      </w:r>
      <w:proofErr w:type="gramEnd"/>
      <w:r w:rsidRPr="00680F4C">
        <w:rPr>
          <w:rFonts w:ascii="Times New Roman" w:hAnsi="Times New Roman" w:cs="Times New Roman"/>
          <w:sz w:val="24"/>
          <w:szCs w:val="24"/>
        </w:rPr>
        <w:t xml:space="preserve"> verilmesini saygıyla arz ve talep ederiz.</w:t>
      </w:r>
    </w:p>
    <w:p w14:paraId="44406293" w14:textId="5BBCA2BF" w:rsidR="00732623" w:rsidRDefault="00732623" w:rsidP="00C05114">
      <w:pPr>
        <w:jc w:val="both"/>
        <w:rPr>
          <w:rFonts w:ascii="Times New Roman" w:hAnsi="Times New Roman" w:cs="Times New Roman"/>
          <w:sz w:val="24"/>
          <w:szCs w:val="24"/>
        </w:rPr>
      </w:pPr>
    </w:p>
    <w:p w14:paraId="716E7959" w14:textId="4F29296F" w:rsidR="00D137F3" w:rsidRPr="00C05114" w:rsidRDefault="00D137F3" w:rsidP="00C05114">
      <w:pPr>
        <w:jc w:val="both"/>
        <w:rPr>
          <w:rFonts w:ascii="Times New Roman" w:hAnsi="Times New Roman" w:cs="Times New Roman"/>
          <w:sz w:val="24"/>
          <w:szCs w:val="24"/>
        </w:rPr>
      </w:pPr>
      <w:r>
        <w:rPr>
          <w:rFonts w:ascii="Times New Roman" w:hAnsi="Times New Roman" w:cs="Times New Roman"/>
          <w:sz w:val="24"/>
          <w:szCs w:val="24"/>
        </w:rPr>
        <w:t xml:space="preserve">                                                                                      Müşteki Adı Soyadı</w:t>
      </w:r>
    </w:p>
    <w:sectPr w:rsidR="00D137F3" w:rsidRPr="00C051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3AA9"/>
    <w:multiLevelType w:val="hybridMultilevel"/>
    <w:tmpl w:val="E496DC60"/>
    <w:lvl w:ilvl="0" w:tplc="D8C0C0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100FFB"/>
    <w:multiLevelType w:val="hybridMultilevel"/>
    <w:tmpl w:val="D8A6E122"/>
    <w:lvl w:ilvl="0" w:tplc="36224308">
      <w:start w:val="1"/>
      <w:numFmt w:val="decimal"/>
      <w:lvlText w:val="%1-"/>
      <w:lvlJc w:val="left"/>
      <w:pPr>
        <w:ind w:left="720" w:hanging="360"/>
      </w:pPr>
      <w:rPr>
        <w:rFonts w:hint="default"/>
        <w:b/>
        <w:color w:val="2F5496" w:themeColor="accent1" w:themeShade="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064292"/>
    <w:multiLevelType w:val="hybridMultilevel"/>
    <w:tmpl w:val="CE2AA0EA"/>
    <w:lvl w:ilvl="0" w:tplc="55027F0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A103772"/>
    <w:multiLevelType w:val="hybridMultilevel"/>
    <w:tmpl w:val="85D4B980"/>
    <w:lvl w:ilvl="0" w:tplc="1BB2FBA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3305876">
    <w:abstractNumId w:val="2"/>
  </w:num>
  <w:num w:numId="2" w16cid:durableId="1781145530">
    <w:abstractNumId w:val="0"/>
  </w:num>
  <w:num w:numId="3" w16cid:durableId="1416586544">
    <w:abstractNumId w:val="1"/>
  </w:num>
  <w:num w:numId="4" w16cid:durableId="883181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C9"/>
    <w:rsid w:val="000623C9"/>
    <w:rsid w:val="000B30B6"/>
    <w:rsid w:val="000D3A5B"/>
    <w:rsid w:val="000E3F64"/>
    <w:rsid w:val="00113FD0"/>
    <w:rsid w:val="0011431A"/>
    <w:rsid w:val="00120BE0"/>
    <w:rsid w:val="002E429A"/>
    <w:rsid w:val="00305682"/>
    <w:rsid w:val="004A2BA2"/>
    <w:rsid w:val="00552F40"/>
    <w:rsid w:val="005D2949"/>
    <w:rsid w:val="005F5D10"/>
    <w:rsid w:val="006133C9"/>
    <w:rsid w:val="00641D1F"/>
    <w:rsid w:val="00675DFF"/>
    <w:rsid w:val="00680F4C"/>
    <w:rsid w:val="006B102C"/>
    <w:rsid w:val="006C6350"/>
    <w:rsid w:val="006E1B4B"/>
    <w:rsid w:val="006E7D06"/>
    <w:rsid w:val="00732623"/>
    <w:rsid w:val="007C202D"/>
    <w:rsid w:val="007D4454"/>
    <w:rsid w:val="00871C1F"/>
    <w:rsid w:val="0089746C"/>
    <w:rsid w:val="00913C0C"/>
    <w:rsid w:val="009162EA"/>
    <w:rsid w:val="0096272E"/>
    <w:rsid w:val="009C67FC"/>
    <w:rsid w:val="009D1A29"/>
    <w:rsid w:val="00A339C1"/>
    <w:rsid w:val="00A41A4F"/>
    <w:rsid w:val="00B629D2"/>
    <w:rsid w:val="00B96A80"/>
    <w:rsid w:val="00C05114"/>
    <w:rsid w:val="00C93B90"/>
    <w:rsid w:val="00D137F3"/>
    <w:rsid w:val="00D30623"/>
    <w:rsid w:val="00D573F7"/>
    <w:rsid w:val="00E21156"/>
    <w:rsid w:val="00E258E0"/>
    <w:rsid w:val="00E301E1"/>
    <w:rsid w:val="00E43CF4"/>
    <w:rsid w:val="00EC69B8"/>
    <w:rsid w:val="00ED24ED"/>
    <w:rsid w:val="00EF19B8"/>
    <w:rsid w:val="00F67ECC"/>
    <w:rsid w:val="00F75880"/>
    <w:rsid w:val="00FF77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991C"/>
  <w15:chartTrackingRefBased/>
  <w15:docId w15:val="{1E11FEE6-766B-448E-8CE5-AD861400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623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623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623C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623C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623C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623C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623C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623C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623C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623C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623C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623C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623C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623C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623C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623C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623C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623C9"/>
    <w:rPr>
      <w:rFonts w:eastAsiaTheme="majorEastAsia" w:cstheme="majorBidi"/>
      <w:color w:val="272727" w:themeColor="text1" w:themeTint="D8"/>
    </w:rPr>
  </w:style>
  <w:style w:type="paragraph" w:styleId="KonuBal">
    <w:name w:val="Title"/>
    <w:basedOn w:val="Normal"/>
    <w:next w:val="Normal"/>
    <w:link w:val="KonuBalChar"/>
    <w:uiPriority w:val="10"/>
    <w:qFormat/>
    <w:rsid w:val="00062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623C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623C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623C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623C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623C9"/>
    <w:rPr>
      <w:i/>
      <w:iCs/>
      <w:color w:val="404040" w:themeColor="text1" w:themeTint="BF"/>
    </w:rPr>
  </w:style>
  <w:style w:type="paragraph" w:styleId="ListeParagraf">
    <w:name w:val="List Paragraph"/>
    <w:basedOn w:val="Normal"/>
    <w:uiPriority w:val="34"/>
    <w:qFormat/>
    <w:rsid w:val="000623C9"/>
    <w:pPr>
      <w:ind w:left="720"/>
      <w:contextualSpacing/>
    </w:pPr>
  </w:style>
  <w:style w:type="character" w:styleId="GlVurgulama">
    <w:name w:val="Intense Emphasis"/>
    <w:basedOn w:val="VarsaylanParagrafYazTipi"/>
    <w:uiPriority w:val="21"/>
    <w:qFormat/>
    <w:rsid w:val="000623C9"/>
    <w:rPr>
      <w:i/>
      <w:iCs/>
      <w:color w:val="2F5496" w:themeColor="accent1" w:themeShade="BF"/>
    </w:rPr>
  </w:style>
  <w:style w:type="paragraph" w:styleId="GlAlnt">
    <w:name w:val="Intense Quote"/>
    <w:basedOn w:val="Normal"/>
    <w:next w:val="Normal"/>
    <w:link w:val="GlAlntChar"/>
    <w:uiPriority w:val="30"/>
    <w:qFormat/>
    <w:rsid w:val="000623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623C9"/>
    <w:rPr>
      <w:i/>
      <w:iCs/>
      <w:color w:val="2F5496" w:themeColor="accent1" w:themeShade="BF"/>
    </w:rPr>
  </w:style>
  <w:style w:type="character" w:styleId="GlBavuru">
    <w:name w:val="Intense Reference"/>
    <w:basedOn w:val="VarsaylanParagrafYazTipi"/>
    <w:uiPriority w:val="32"/>
    <w:qFormat/>
    <w:rsid w:val="000623C9"/>
    <w:rPr>
      <w:b/>
      <w:bCs/>
      <w:smallCaps/>
      <w:color w:val="2F5496" w:themeColor="accent1" w:themeShade="BF"/>
      <w:spacing w:val="5"/>
    </w:rPr>
  </w:style>
  <w:style w:type="character" w:styleId="Kpr">
    <w:name w:val="Hyperlink"/>
    <w:basedOn w:val="VarsaylanParagrafYazTipi"/>
    <w:uiPriority w:val="99"/>
    <w:unhideWhenUsed/>
    <w:rsid w:val="007D4454"/>
    <w:rPr>
      <w:color w:val="0563C1" w:themeColor="hyperlink"/>
      <w:u w:val="single"/>
    </w:rPr>
  </w:style>
  <w:style w:type="character" w:customStyle="1" w:styleId="zmlenmeyenBahsetme1">
    <w:name w:val="Çözümlenmeyen Bahsetme1"/>
    <w:basedOn w:val="VarsaylanParagrafYazTipi"/>
    <w:uiPriority w:val="99"/>
    <w:semiHidden/>
    <w:unhideWhenUsed/>
    <w:rsid w:val="007D4454"/>
    <w:rPr>
      <w:color w:val="605E5C"/>
      <w:shd w:val="clear" w:color="auto" w:fill="E1DFDD"/>
    </w:rPr>
  </w:style>
  <w:style w:type="paragraph" w:styleId="NormalWeb">
    <w:name w:val="Normal (Web)"/>
    <w:basedOn w:val="Normal"/>
    <w:uiPriority w:val="99"/>
    <w:semiHidden/>
    <w:unhideWhenUsed/>
    <w:rsid w:val="00A41A4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113FD0"/>
    <w:rPr>
      <w:b/>
      <w:bCs/>
    </w:rPr>
  </w:style>
  <w:style w:type="character" w:styleId="Vurgu">
    <w:name w:val="Emphasis"/>
    <w:basedOn w:val="VarsaylanParagrafYazTipi"/>
    <w:uiPriority w:val="20"/>
    <w:qFormat/>
    <w:rsid w:val="006E1B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723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r.com.tr/dunya/katil-israilden-kuresel-sumud-filosuna-dron-saldirisi-haber-196420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haber.com.tr/dunya/2025/09/10/sumud-filosuna-ikinci-iha-saldirisi-turk-aktivistler-saldiri-anini-a-habere-anlatti?paging=3"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E68808EF73CF444A06F1079C33DBCE9" ma:contentTypeVersion="6" ma:contentTypeDescription="Yeni belge oluşturun." ma:contentTypeScope="" ma:versionID="168eed1456bbe518048cb81da3b38600">
  <xsd:schema xmlns:xsd="http://www.w3.org/2001/XMLSchema" xmlns:xs="http://www.w3.org/2001/XMLSchema" xmlns:p="http://schemas.microsoft.com/office/2006/metadata/properties" xmlns:ns3="3aac70b3-c125-427f-be43-1823871c8eaf" targetNamespace="http://schemas.microsoft.com/office/2006/metadata/properties" ma:root="true" ma:fieldsID="34c6caf004b65a701eddbf3770db53f1" ns3:_="">
    <xsd:import namespace="3aac70b3-c125-427f-be43-1823871c8ea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c70b3-c125-427f-be43-1823871c8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c70b3-c125-427f-be43-1823871c8eaf" xsi:nil="true"/>
  </documentManagement>
</p:properties>
</file>

<file path=customXml/itemProps1.xml><?xml version="1.0" encoding="utf-8"?>
<ds:datastoreItem xmlns:ds="http://schemas.openxmlformats.org/officeDocument/2006/customXml" ds:itemID="{27FCCE44-2A58-4213-9680-13B35A332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c70b3-c125-427f-be43-1823871c8e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0F470-EE38-49EB-AB0F-D4D65C3D75C4}">
  <ds:schemaRefs>
    <ds:schemaRef ds:uri="http://schemas.microsoft.com/sharepoint/v3/contenttype/forms"/>
  </ds:schemaRefs>
</ds:datastoreItem>
</file>

<file path=customXml/itemProps3.xml><?xml version="1.0" encoding="utf-8"?>
<ds:datastoreItem xmlns:ds="http://schemas.openxmlformats.org/officeDocument/2006/customXml" ds:itemID="{96B28C76-4B05-41A1-9A87-D7D302AAAE39}">
  <ds:schemaRefs>
    <ds:schemaRef ds:uri="http://schemas.microsoft.com/office/infopath/2007/PartnerControls"/>
    <ds:schemaRef ds:uri="http://purl.org/dc/terms/"/>
    <ds:schemaRef ds:uri="http://purl.org/dc/elements/1.1/"/>
    <ds:schemaRef ds:uri="http://schemas.microsoft.com/office/2006/metadata/properties"/>
    <ds:schemaRef ds:uri="3aac70b3-c125-427f-be43-1823871c8eaf"/>
    <ds:schemaRef ds:uri="http://schemas.microsoft.com/office/2006/documentManagement/types"/>
    <ds:schemaRef ds:uri="http://purl.org/dc/dcmitype/"/>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8496</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Doğangüzel</dc:creator>
  <cp:keywords/>
  <dc:description/>
  <cp:lastModifiedBy>SEMSIYE DUZCE</cp:lastModifiedBy>
  <cp:revision>2</cp:revision>
  <dcterms:created xsi:type="dcterms:W3CDTF">2025-09-16T14:41:00Z</dcterms:created>
  <dcterms:modified xsi:type="dcterms:W3CDTF">2025-09-16T14:41:00Z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0x0101006E68808EF73CF444A06F1079C33DBCE9</vt:lpwstr>
  </property>
</Properties>
</file>